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80C9" w14:textId="5F3FAB09" w:rsidR="002B48F5" w:rsidRDefault="00394926" w:rsidP="001969F5">
      <w:pPr>
        <w:spacing w:line="240" w:lineRule="auto"/>
        <w:ind w:left="709"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</w:t>
      </w:r>
      <w:r w:rsidRPr="00394926">
        <w:rPr>
          <w:rFonts w:ascii="Times New Roman" w:hAnsi="Times New Roman" w:cs="Times New Roman"/>
          <w:b/>
          <w:sz w:val="28"/>
        </w:rPr>
        <w:t xml:space="preserve">. </w:t>
      </w:r>
      <w:r w:rsidR="005E2778" w:rsidRPr="005E2778">
        <w:rPr>
          <w:rFonts w:ascii="Times New Roman" w:hAnsi="Times New Roman" w:cs="Times New Roman"/>
          <w:b/>
          <w:sz w:val="28"/>
        </w:rPr>
        <w:t>Положение о размещении линейных объектов</w:t>
      </w:r>
    </w:p>
    <w:p w14:paraId="0C1458B8" w14:textId="33A3C245" w:rsidR="002B48F5" w:rsidRPr="0087263E" w:rsidRDefault="009744C1" w:rsidP="00B07427">
      <w:pPr>
        <w:autoSpaceDE w:val="0"/>
        <w:autoSpaceDN w:val="0"/>
        <w:adjustRightInd w:val="0"/>
        <w:spacing w:after="0" w:line="240" w:lineRule="auto"/>
        <w:ind w:left="709" w:firstLine="567"/>
        <w:rPr>
          <w:rFonts w:ascii="Times New Roman" w:eastAsiaTheme="minorEastAsia" w:hAnsi="Times New Roman" w:cs="Times New Roman"/>
          <w:szCs w:val="24"/>
        </w:rPr>
      </w:pPr>
      <w:r w:rsidRPr="005C3370">
        <w:rPr>
          <w:rFonts w:ascii="Times New Roman" w:hAnsi="Times New Roman" w:cs="Times New Roman"/>
          <w:sz w:val="28"/>
          <w:szCs w:val="28"/>
        </w:rPr>
        <w:t>Документация по планировке территории</w:t>
      </w:r>
      <w:r w:rsidR="002B48F5" w:rsidRPr="005C3370">
        <w:rPr>
          <w:rFonts w:ascii="Times New Roman" w:hAnsi="Times New Roman" w:cs="Times New Roman"/>
          <w:sz w:val="28"/>
          <w:szCs w:val="28"/>
        </w:rPr>
        <w:t xml:space="preserve"> для строительства линейного объекта «</w:t>
      </w:r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5C3370">
        <w:rPr>
          <w:rFonts w:ascii="Times New Roman" w:hAnsi="Times New Roman" w:cs="Times New Roman"/>
          <w:sz w:val="28"/>
          <w:szCs w:val="28"/>
        </w:rPr>
        <w:t>» разработана</w:t>
      </w:r>
      <w:r w:rsidR="002B48F5" w:rsidRPr="005C3370">
        <w:rPr>
          <w:rFonts w:ascii="Times New Roman" w:hAnsi="Times New Roman" w:cs="Times New Roman"/>
          <w:sz w:val="28"/>
          <w:szCs w:val="28"/>
        </w:rPr>
        <w:t xml:space="preserve"> генеральной подрядной организацией ООО «ЛЭП-проект» на основании технического задания.</w:t>
      </w:r>
    </w:p>
    <w:p w14:paraId="039C3914" w14:textId="3A989696" w:rsidR="004633FD" w:rsidRPr="005C3370" w:rsidRDefault="004633FD" w:rsidP="00B07427">
      <w:pPr>
        <w:spacing w:after="0" w:line="240" w:lineRule="auto"/>
        <w:ind w:left="709" w:right="112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Основанием</w:t>
      </w:r>
      <w:r w:rsidRPr="005C3370">
        <w:rPr>
          <w:rFonts w:ascii="Times New Roman" w:hAnsi="Times New Roman" w:cs="Times New Roman"/>
        </w:rPr>
        <w:t xml:space="preserve"> </w:t>
      </w:r>
      <w:r w:rsidRPr="005C3370">
        <w:rPr>
          <w:rFonts w:ascii="Times New Roman" w:hAnsi="Times New Roman" w:cs="Times New Roman"/>
          <w:sz w:val="28"/>
          <w:szCs w:val="28"/>
        </w:rPr>
        <w:t>для разработки документации по планировке территории является</w:t>
      </w:r>
      <w:r w:rsidR="00FF2303" w:rsidRPr="005C3370">
        <w:rPr>
          <w:rFonts w:ascii="Times New Roman" w:hAnsi="Times New Roman" w:cs="Times New Roman"/>
          <w:sz w:val="28"/>
          <w:szCs w:val="28"/>
        </w:rPr>
        <w:t xml:space="preserve"> </w:t>
      </w:r>
      <w:r w:rsidR="0091163C" w:rsidRPr="005C3370">
        <w:rPr>
          <w:rFonts w:ascii="Times New Roman" w:hAnsi="Times New Roman" w:cs="Times New Roman"/>
          <w:sz w:val="28"/>
          <w:szCs w:val="28"/>
        </w:rPr>
        <w:t>приказ АО</w:t>
      </w:r>
      <w:r w:rsidR="00FF2303" w:rsidRPr="005C3370">
        <w:rPr>
          <w:rFonts w:ascii="Times New Roman" w:hAnsi="Times New Roman" w:cs="Times New Roman"/>
          <w:sz w:val="28"/>
          <w:szCs w:val="28"/>
        </w:rPr>
        <w:t xml:space="preserve"> «Региональные электрические сети</w:t>
      </w:r>
      <w:r w:rsidR="00AD4855" w:rsidRPr="005C3370">
        <w:rPr>
          <w:rFonts w:ascii="Times New Roman" w:hAnsi="Times New Roman" w:cs="Times New Roman"/>
          <w:sz w:val="28"/>
          <w:szCs w:val="28"/>
        </w:rPr>
        <w:t xml:space="preserve">» </w:t>
      </w:r>
      <w:r w:rsidR="00D252CD">
        <w:rPr>
          <w:rFonts w:ascii="Times New Roman" w:hAnsi="Times New Roman" w:cs="Times New Roman"/>
          <w:sz w:val="28"/>
          <w:szCs w:val="28"/>
        </w:rPr>
        <w:t>от 30.11.2022 № П69-1907</w:t>
      </w:r>
      <w:r w:rsidR="00A67E63" w:rsidRPr="005C3370">
        <w:rPr>
          <w:rFonts w:ascii="Times New Roman" w:hAnsi="Times New Roman" w:cs="Times New Roman"/>
          <w:sz w:val="28"/>
          <w:szCs w:val="28"/>
        </w:rPr>
        <w:t xml:space="preserve">, </w:t>
      </w:r>
      <w:r w:rsidR="005F1AD8">
        <w:rPr>
          <w:rFonts w:ascii="Times New Roman" w:hAnsi="Times New Roman" w:cs="Times New Roman"/>
          <w:sz w:val="28"/>
          <w:szCs w:val="28"/>
        </w:rPr>
        <w:t xml:space="preserve">и </w:t>
      </w:r>
      <w:r w:rsidR="00D252CD">
        <w:rPr>
          <w:rFonts w:ascii="Times New Roman" w:hAnsi="Times New Roman" w:cs="Times New Roman"/>
          <w:sz w:val="28"/>
          <w:szCs w:val="28"/>
        </w:rPr>
        <w:t>договор от</w:t>
      </w:r>
      <w:r w:rsidR="005F1AD8">
        <w:rPr>
          <w:rFonts w:ascii="Times New Roman" w:hAnsi="Times New Roman" w:cs="Times New Roman"/>
          <w:sz w:val="28"/>
          <w:szCs w:val="28"/>
        </w:rPr>
        <w:t xml:space="preserve"> 30.08.</w:t>
      </w:r>
      <w:r w:rsidR="00D252CD">
        <w:rPr>
          <w:rFonts w:ascii="Times New Roman" w:hAnsi="Times New Roman" w:cs="Times New Roman"/>
          <w:sz w:val="28"/>
          <w:szCs w:val="28"/>
        </w:rPr>
        <w:t>2022 № РИ-а-69-22-01621.</w:t>
      </w:r>
    </w:p>
    <w:p w14:paraId="1B466A84" w14:textId="4E2355DA" w:rsidR="00676920" w:rsidRPr="005C3370" w:rsidRDefault="00676920" w:rsidP="00B07427">
      <w:pPr>
        <w:spacing w:after="0" w:line="240" w:lineRule="auto"/>
        <w:ind w:left="709" w:right="89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Подготовка </w:t>
      </w:r>
      <w:r w:rsidR="0071687B" w:rsidRPr="005C3370">
        <w:rPr>
          <w:rFonts w:ascii="Times New Roman" w:hAnsi="Times New Roman" w:cs="Times New Roman"/>
          <w:sz w:val="28"/>
        </w:rPr>
        <w:t>документации по планировке</w:t>
      </w:r>
      <w:r w:rsidRPr="005C3370">
        <w:rPr>
          <w:rFonts w:ascii="Times New Roman" w:hAnsi="Times New Roman" w:cs="Times New Roman"/>
          <w:sz w:val="28"/>
        </w:rPr>
        <w:t xml:space="preserve"> территории осуществляется для выделения эле</w:t>
      </w:r>
      <w:r w:rsidR="005C6CF8">
        <w:rPr>
          <w:rFonts w:ascii="Times New Roman" w:hAnsi="Times New Roman" w:cs="Times New Roman"/>
          <w:sz w:val="28"/>
        </w:rPr>
        <w:t xml:space="preserve">ментов планировочной структуры, </w:t>
      </w:r>
      <w:r w:rsidR="005C6CF8" w:rsidRPr="005C6CF8">
        <w:rPr>
          <w:rFonts w:ascii="Times New Roman" w:hAnsi="Times New Roman" w:cs="Times New Roman"/>
          <w:sz w:val="28"/>
        </w:rPr>
        <w:t>установления границ земельных участков, установления границ зон планируемого размещения объектов</w:t>
      </w:r>
    </w:p>
    <w:p w14:paraId="777110E8" w14:textId="38BE1E8F" w:rsidR="00676920" w:rsidRPr="005C3370" w:rsidRDefault="00515881" w:rsidP="00B07427">
      <w:pPr>
        <w:spacing w:after="0" w:line="240" w:lineRule="auto"/>
        <w:ind w:left="709" w:right="89" w:firstLine="567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C3370">
        <w:rPr>
          <w:rFonts w:ascii="Times New Roman" w:hAnsi="Times New Roman" w:cs="Times New Roman"/>
          <w:sz w:val="28"/>
        </w:rPr>
        <w:t>Документация по планировке территории</w:t>
      </w:r>
      <w:r w:rsidR="00676920" w:rsidRPr="005C3370">
        <w:rPr>
          <w:rFonts w:ascii="Times New Roman" w:hAnsi="Times New Roman" w:cs="Times New Roman"/>
          <w:sz w:val="28"/>
        </w:rPr>
        <w:t xml:space="preserve"> линейного объекта разработан</w:t>
      </w:r>
      <w:r w:rsidR="00C1762A" w:rsidRPr="005C3370">
        <w:rPr>
          <w:rFonts w:ascii="Times New Roman" w:hAnsi="Times New Roman" w:cs="Times New Roman"/>
          <w:sz w:val="28"/>
        </w:rPr>
        <w:t>а</w:t>
      </w:r>
      <w:r w:rsidR="00676920" w:rsidRPr="005C3370">
        <w:rPr>
          <w:rFonts w:ascii="Times New Roman" w:hAnsi="Times New Roman" w:cs="Times New Roman"/>
          <w:sz w:val="28"/>
        </w:rPr>
        <w:t xml:space="preserve"> </w:t>
      </w:r>
      <w:r w:rsidR="00C1762A" w:rsidRPr="005C3370">
        <w:rPr>
          <w:rFonts w:ascii="Times New Roman" w:hAnsi="Times New Roman" w:cs="Times New Roman"/>
          <w:sz w:val="28"/>
        </w:rPr>
        <w:t>пр</w:t>
      </w:r>
      <w:r w:rsidR="00676920" w:rsidRPr="005C3370">
        <w:rPr>
          <w:rFonts w:ascii="Times New Roman" w:hAnsi="Times New Roman" w:cs="Times New Roman"/>
          <w:sz w:val="28"/>
          <w:szCs w:val="28"/>
        </w:rPr>
        <w:t>и следующих исходных данных и условий, необходимых для подготовки проекта:</w:t>
      </w:r>
    </w:p>
    <w:p w14:paraId="54915335" w14:textId="705D53C8" w:rsidR="00676920" w:rsidRPr="005C3370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76920" w:rsidRPr="005C3370">
        <w:rPr>
          <w:rFonts w:ascii="Times New Roman" w:hAnsi="Times New Roman" w:cs="Times New Roman"/>
          <w:sz w:val="28"/>
          <w:szCs w:val="28"/>
        </w:rPr>
        <w:t>ехническог</w:t>
      </w:r>
      <w:r w:rsidR="00676920" w:rsidRPr="005C3370">
        <w:rPr>
          <w:rFonts w:ascii="Times New Roman" w:hAnsi="Times New Roman" w:cs="Times New Roman"/>
          <w:sz w:val="28"/>
        </w:rPr>
        <w:t>о задания на разработку проектной и рабочей документации</w:t>
      </w:r>
      <w:r w:rsidR="00A8409C" w:rsidRPr="005C3370">
        <w:rPr>
          <w:rFonts w:ascii="Times New Roman" w:hAnsi="Times New Roman" w:cs="Times New Roman"/>
          <w:sz w:val="28"/>
        </w:rPr>
        <w:t>;</w:t>
      </w:r>
    </w:p>
    <w:p w14:paraId="70868D13" w14:textId="653E62A7" w:rsidR="00A8409C" w:rsidRPr="005C3370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A8409C" w:rsidRPr="005C3370">
        <w:rPr>
          <w:rFonts w:ascii="Times New Roman" w:hAnsi="Times New Roman" w:cs="Times New Roman"/>
          <w:sz w:val="28"/>
        </w:rPr>
        <w:t>ехнического задания на разработку документации по планировке территории;</w:t>
      </w:r>
    </w:p>
    <w:p w14:paraId="284BEFEC" w14:textId="43F2E251" w:rsidR="00676920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676920" w:rsidRPr="005C3370">
        <w:rPr>
          <w:rFonts w:ascii="Times New Roman" w:hAnsi="Times New Roman" w:cs="Times New Roman"/>
          <w:sz w:val="28"/>
        </w:rPr>
        <w:t>нженерно-геодезических изысканий, выполненных ООО «ЛЭП-проект»</w:t>
      </w:r>
      <w:r w:rsidR="00B31E7B" w:rsidRPr="005C3370">
        <w:rPr>
          <w:rFonts w:ascii="Times New Roman" w:hAnsi="Times New Roman" w:cs="Times New Roman"/>
          <w:sz w:val="28"/>
        </w:rPr>
        <w:t xml:space="preserve"> </w:t>
      </w:r>
      <w:r w:rsidR="00676920" w:rsidRPr="005C3370">
        <w:rPr>
          <w:rFonts w:ascii="Times New Roman" w:hAnsi="Times New Roman" w:cs="Times New Roman"/>
          <w:sz w:val="28"/>
        </w:rPr>
        <w:t>в местной системе координат и</w:t>
      </w:r>
      <w:r w:rsidR="00B31E7B" w:rsidRPr="005C3370">
        <w:rPr>
          <w:rFonts w:ascii="Times New Roman" w:hAnsi="Times New Roman" w:cs="Times New Roman"/>
          <w:sz w:val="28"/>
        </w:rPr>
        <w:t xml:space="preserve"> Балтийской системе высот в 2022</w:t>
      </w:r>
      <w:r w:rsidR="00676920" w:rsidRPr="005C3370">
        <w:rPr>
          <w:rFonts w:ascii="Times New Roman" w:hAnsi="Times New Roman" w:cs="Times New Roman"/>
          <w:sz w:val="28"/>
        </w:rPr>
        <w:t xml:space="preserve"> году для проекти</w:t>
      </w:r>
      <w:r w:rsidR="009E6BFD">
        <w:rPr>
          <w:rFonts w:ascii="Times New Roman" w:hAnsi="Times New Roman" w:cs="Times New Roman"/>
          <w:sz w:val="28"/>
        </w:rPr>
        <w:t>рования настоящего объекта.</w:t>
      </w:r>
    </w:p>
    <w:p w14:paraId="1660BB0F" w14:textId="72B36CF3" w:rsidR="009E6BFD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9E6BFD">
        <w:rPr>
          <w:rFonts w:ascii="Times New Roman" w:hAnsi="Times New Roman" w:cs="Times New Roman"/>
          <w:sz w:val="28"/>
        </w:rPr>
        <w:t>нженерно-геологических</w:t>
      </w:r>
      <w:r w:rsidR="009E6BFD" w:rsidRPr="005C3370">
        <w:rPr>
          <w:rFonts w:ascii="Times New Roman" w:hAnsi="Times New Roman" w:cs="Times New Roman"/>
          <w:sz w:val="28"/>
        </w:rPr>
        <w:t xml:space="preserve"> изысканий, выполненных ООО «ЛЭП-проект» </w:t>
      </w:r>
      <w:r w:rsidR="00F64A1D">
        <w:rPr>
          <w:rFonts w:ascii="Times New Roman" w:hAnsi="Times New Roman" w:cs="Times New Roman"/>
          <w:sz w:val="28"/>
        </w:rPr>
        <w:t xml:space="preserve">в </w:t>
      </w:r>
      <w:r w:rsidR="009E6BFD" w:rsidRPr="005C3370">
        <w:rPr>
          <w:rFonts w:ascii="Times New Roman" w:hAnsi="Times New Roman" w:cs="Times New Roman"/>
          <w:sz w:val="28"/>
        </w:rPr>
        <w:t>2022 году для проекти</w:t>
      </w:r>
      <w:r w:rsidR="009E6BFD">
        <w:rPr>
          <w:rFonts w:ascii="Times New Roman" w:hAnsi="Times New Roman" w:cs="Times New Roman"/>
          <w:sz w:val="28"/>
        </w:rPr>
        <w:t>рования настоящего объекта.</w:t>
      </w:r>
    </w:p>
    <w:p w14:paraId="683493DF" w14:textId="67A799AD" w:rsidR="00F64A1D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F64A1D">
        <w:rPr>
          <w:rFonts w:ascii="Times New Roman" w:hAnsi="Times New Roman" w:cs="Times New Roman"/>
          <w:sz w:val="28"/>
        </w:rPr>
        <w:t xml:space="preserve">нженерно-экологических </w:t>
      </w:r>
      <w:r w:rsidR="00F64A1D" w:rsidRPr="005C3370">
        <w:rPr>
          <w:rFonts w:ascii="Times New Roman" w:hAnsi="Times New Roman" w:cs="Times New Roman"/>
          <w:sz w:val="28"/>
        </w:rPr>
        <w:t xml:space="preserve">изысканий, выполненных ООО «ЛЭП-проект» </w:t>
      </w:r>
      <w:r w:rsidR="00F64A1D">
        <w:rPr>
          <w:rFonts w:ascii="Times New Roman" w:hAnsi="Times New Roman" w:cs="Times New Roman"/>
          <w:sz w:val="28"/>
        </w:rPr>
        <w:t xml:space="preserve">в </w:t>
      </w:r>
      <w:r w:rsidR="00F64A1D" w:rsidRPr="005C3370">
        <w:rPr>
          <w:rFonts w:ascii="Times New Roman" w:hAnsi="Times New Roman" w:cs="Times New Roman"/>
          <w:sz w:val="28"/>
        </w:rPr>
        <w:t>2022 году для проекти</w:t>
      </w:r>
      <w:r w:rsidR="00F64A1D">
        <w:rPr>
          <w:rFonts w:ascii="Times New Roman" w:hAnsi="Times New Roman" w:cs="Times New Roman"/>
          <w:sz w:val="28"/>
        </w:rPr>
        <w:t>рования настоящего объекта.</w:t>
      </w:r>
    </w:p>
    <w:p w14:paraId="0A90F19A" w14:textId="04C7A014" w:rsidR="004E363F" w:rsidRDefault="00B07427" w:rsidP="00A4536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4E363F">
        <w:rPr>
          <w:rFonts w:ascii="Times New Roman" w:hAnsi="Times New Roman" w:cs="Times New Roman"/>
          <w:sz w:val="28"/>
        </w:rPr>
        <w:t xml:space="preserve">нженерно-гидрометеорологических </w:t>
      </w:r>
      <w:r w:rsidR="004E363F" w:rsidRPr="005C3370">
        <w:rPr>
          <w:rFonts w:ascii="Times New Roman" w:hAnsi="Times New Roman" w:cs="Times New Roman"/>
          <w:sz w:val="28"/>
        </w:rPr>
        <w:t xml:space="preserve">изысканий, выполненных ООО «ЛЭП-проект» </w:t>
      </w:r>
      <w:r w:rsidR="004E363F">
        <w:rPr>
          <w:rFonts w:ascii="Times New Roman" w:hAnsi="Times New Roman" w:cs="Times New Roman"/>
          <w:sz w:val="28"/>
        </w:rPr>
        <w:t xml:space="preserve">в </w:t>
      </w:r>
      <w:r w:rsidR="004E363F" w:rsidRPr="005C3370">
        <w:rPr>
          <w:rFonts w:ascii="Times New Roman" w:hAnsi="Times New Roman" w:cs="Times New Roman"/>
          <w:sz w:val="28"/>
        </w:rPr>
        <w:t>2022 году для проекти</w:t>
      </w:r>
      <w:r w:rsidR="004E363F">
        <w:rPr>
          <w:rFonts w:ascii="Times New Roman" w:hAnsi="Times New Roman" w:cs="Times New Roman"/>
          <w:sz w:val="28"/>
        </w:rPr>
        <w:t>рования настоящего объекта.</w:t>
      </w:r>
    </w:p>
    <w:p w14:paraId="465252FD" w14:textId="77777777" w:rsidR="00F42AA3" w:rsidRPr="005C3370" w:rsidRDefault="00F42AA3" w:rsidP="00B07427">
      <w:pPr>
        <w:spacing w:after="0" w:line="240" w:lineRule="auto"/>
        <w:ind w:left="709"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color w:val="auto"/>
          <w:sz w:val="28"/>
          <w:szCs w:val="28"/>
        </w:rPr>
        <w:t>Целесообразность прохождени</w:t>
      </w:r>
      <w:r w:rsidRPr="005C3370">
        <w:rPr>
          <w:rFonts w:ascii="Times New Roman" w:hAnsi="Times New Roman" w:cs="Times New Roman"/>
          <w:sz w:val="28"/>
        </w:rPr>
        <w:t xml:space="preserve">я трассы, проектируемой линий электропередач напряжением 110 кВ, обусловлена следующими факторами: </w:t>
      </w:r>
    </w:p>
    <w:p w14:paraId="5F4680A3" w14:textId="392227A3" w:rsidR="00F42AA3" w:rsidRPr="005C3370" w:rsidRDefault="00F42AA3" w:rsidP="00B07427">
      <w:pPr>
        <w:pStyle w:val="a3"/>
        <w:spacing w:after="0" w:line="240" w:lineRule="auto"/>
        <w:ind w:left="1276" w:right="22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минимизация затрат на переустройство участков линий электропередач;</w:t>
      </w:r>
    </w:p>
    <w:p w14:paraId="2EC1C70E" w14:textId="2A102829" w:rsidR="00F42AA3" w:rsidRPr="005C3370" w:rsidRDefault="00F42AA3" w:rsidP="00B07427">
      <w:pPr>
        <w:pStyle w:val="a3"/>
        <w:spacing w:after="0" w:line="240" w:lineRule="auto"/>
        <w:ind w:left="1276" w:right="22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обеспечение максимальной надежности электроснабжения;</w:t>
      </w:r>
    </w:p>
    <w:p w14:paraId="5AFE35C2" w14:textId="09D06776" w:rsidR="00F42AA3" w:rsidRPr="005C3370" w:rsidRDefault="00F42AA3" w:rsidP="00B07427">
      <w:pPr>
        <w:pStyle w:val="a3"/>
        <w:spacing w:after="0" w:line="240" w:lineRule="auto"/>
        <w:ind w:left="1276" w:right="22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минимизация перерыва электроснабжения в период строительства;</w:t>
      </w:r>
    </w:p>
    <w:p w14:paraId="65612CDD" w14:textId="63AB9FFF" w:rsidR="00F42AA3" w:rsidRPr="005C3370" w:rsidRDefault="00F42AA3" w:rsidP="00B07427">
      <w:pPr>
        <w:spacing w:after="0" w:line="240" w:lineRule="auto"/>
        <w:ind w:left="1276" w:right="22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обеспечения допустимых габаритов от опор до поверхности земли.</w:t>
      </w:r>
    </w:p>
    <w:p w14:paraId="5C030EDF" w14:textId="77777777" w:rsidR="00F42AA3" w:rsidRPr="005C3370" w:rsidRDefault="00F42AA3" w:rsidP="00B07427">
      <w:pPr>
        <w:tabs>
          <w:tab w:val="left" w:pos="9214"/>
        </w:tabs>
        <w:spacing w:after="0" w:line="240" w:lineRule="auto"/>
        <w:ind w:left="709"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Главная цель настоящей документации – определение размеров и расположения земельных участков, необходимых на период строительства и в дальнейшем для эксплуатации реконструированных переходов ЛЭП. </w:t>
      </w:r>
    </w:p>
    <w:p w14:paraId="7C5E7320" w14:textId="77777777" w:rsidR="00F42AA3" w:rsidRPr="005C3370" w:rsidRDefault="00F42AA3" w:rsidP="00B07427">
      <w:pPr>
        <w:spacing w:after="0" w:line="240" w:lineRule="auto"/>
        <w:ind w:left="709"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Для обеспечения поставленной цели необходима ориентация на решение следующих задач: </w:t>
      </w:r>
    </w:p>
    <w:p w14:paraId="4E7384F7" w14:textId="77777777" w:rsidR="00F42AA3" w:rsidRPr="005C3370" w:rsidRDefault="00F42AA3" w:rsidP="00396783">
      <w:pPr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выявление территории, занятой линейным объектом.</w:t>
      </w:r>
    </w:p>
    <w:p w14:paraId="40C0D8C3" w14:textId="2749926D" w:rsidR="00F42AA3" w:rsidRPr="005C3370" w:rsidRDefault="00D07606" w:rsidP="00396783">
      <w:pPr>
        <w:spacing w:after="0" w:line="240" w:lineRule="auto"/>
        <w:ind w:left="709" w:right="7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E25EA2">
        <w:rPr>
          <w:rFonts w:ascii="Times New Roman" w:hAnsi="Times New Roman" w:cs="Times New Roman"/>
          <w:sz w:val="28"/>
        </w:rPr>
        <w:t xml:space="preserve">ыявление границ территории </w:t>
      </w:r>
      <w:r w:rsidR="00F42AA3" w:rsidRPr="005C3370">
        <w:rPr>
          <w:rFonts w:ascii="Times New Roman" w:hAnsi="Times New Roman" w:cs="Times New Roman"/>
          <w:sz w:val="28"/>
        </w:rPr>
        <w:t xml:space="preserve">охранной зоны, устанавливаемой на основании действующего законодательства, </w:t>
      </w:r>
    </w:p>
    <w:p w14:paraId="4148934C" w14:textId="482DA503" w:rsidR="00F42AA3" w:rsidRPr="005C3370" w:rsidRDefault="00F42AA3" w:rsidP="00396783">
      <w:pPr>
        <w:spacing w:after="0" w:line="240" w:lineRule="auto"/>
        <w:ind w:left="709" w:right="7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указание существующих и проектируемых объектов, функционально связанных с проектируемым линейным объекто</w:t>
      </w:r>
      <w:r w:rsidR="00FE5B41">
        <w:rPr>
          <w:rFonts w:ascii="Times New Roman" w:hAnsi="Times New Roman" w:cs="Times New Roman"/>
          <w:sz w:val="28"/>
        </w:rPr>
        <w:t xml:space="preserve">м, для обеспечения </w:t>
      </w:r>
      <w:proofErr w:type="gramStart"/>
      <w:r w:rsidR="00FE5B41">
        <w:rPr>
          <w:rFonts w:ascii="Times New Roman" w:hAnsi="Times New Roman" w:cs="Times New Roman"/>
          <w:sz w:val="28"/>
        </w:rPr>
        <w:t>деятельности</w:t>
      </w:r>
      <w:proofErr w:type="gramEnd"/>
      <w:r w:rsidRPr="005C3370">
        <w:rPr>
          <w:rFonts w:ascii="Times New Roman" w:hAnsi="Times New Roman" w:cs="Times New Roman"/>
          <w:sz w:val="28"/>
        </w:rPr>
        <w:t xml:space="preserve"> </w:t>
      </w:r>
      <w:r w:rsidRPr="005C3370">
        <w:rPr>
          <w:rFonts w:ascii="Times New Roman" w:hAnsi="Times New Roman" w:cs="Times New Roman"/>
          <w:sz w:val="28"/>
        </w:rPr>
        <w:lastRenderedPageBreak/>
        <w:t>которых</w:t>
      </w:r>
      <w:r w:rsidR="00790DF2">
        <w:rPr>
          <w:rFonts w:ascii="Times New Roman" w:hAnsi="Times New Roman" w:cs="Times New Roman"/>
          <w:sz w:val="28"/>
        </w:rPr>
        <w:t xml:space="preserve"> </w:t>
      </w:r>
      <w:r w:rsidRPr="005C3370">
        <w:rPr>
          <w:rFonts w:ascii="Times New Roman" w:hAnsi="Times New Roman" w:cs="Times New Roman"/>
          <w:sz w:val="28"/>
        </w:rPr>
        <w:t xml:space="preserve">проектируется линейный объект (например, здания и сооружения, подключаемые к инженерным сетям); </w:t>
      </w:r>
    </w:p>
    <w:p w14:paraId="18479803" w14:textId="77777777" w:rsidR="00F42AA3" w:rsidRPr="005C3370" w:rsidRDefault="00F42AA3" w:rsidP="00396783">
      <w:pPr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выявить объекты, расположенные на прилегающей территории, охранные зоны которых «накладываются» на охранную зону проектируемого линейного объекта, а также иные существующие объекты, для функционирования которых устанавливаются ограничения на использование земельных участков в границах охранной зоны проектируемого объекта; </w:t>
      </w:r>
    </w:p>
    <w:p w14:paraId="0D9F76EC" w14:textId="77777777" w:rsidR="00F42AA3" w:rsidRPr="005C3370" w:rsidRDefault="00F42AA3" w:rsidP="00396783">
      <w:pPr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 </w:t>
      </w:r>
    </w:p>
    <w:p w14:paraId="39A1E851" w14:textId="77777777" w:rsidR="00F42AA3" w:rsidRPr="005C3370" w:rsidRDefault="00F42AA3" w:rsidP="00396783">
      <w:pPr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проектирования; </w:t>
      </w:r>
    </w:p>
    <w:p w14:paraId="135A4831" w14:textId="77777777" w:rsidR="00F42AA3" w:rsidRPr="005C3370" w:rsidRDefault="00F42AA3" w:rsidP="00396783">
      <w:pPr>
        <w:spacing w:after="0" w:line="240" w:lineRule="auto"/>
        <w:ind w:left="709" w:right="23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обеспечение условий эксплуатации объектов, расположенных в районе проектирования в границах формируемых земельных участков;</w:t>
      </w:r>
    </w:p>
    <w:p w14:paraId="0E3661F5" w14:textId="77777777" w:rsidR="00EB5084" w:rsidRDefault="00F42AA3" w:rsidP="00396783">
      <w:pPr>
        <w:pStyle w:val="a3"/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образования; </w:t>
      </w:r>
    </w:p>
    <w:p w14:paraId="09902E56" w14:textId="618BAEE0" w:rsidR="00F42AA3" w:rsidRDefault="00F42AA3" w:rsidP="00396783">
      <w:pPr>
        <w:pStyle w:val="a3"/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обеспечение прав лиц, являющи</w:t>
      </w:r>
      <w:r w:rsidR="00E30283">
        <w:rPr>
          <w:rFonts w:ascii="Times New Roman" w:hAnsi="Times New Roman" w:cs="Times New Roman"/>
          <w:sz w:val="28"/>
        </w:rPr>
        <w:t>хся правообладателями земельных</w:t>
      </w:r>
      <w:r w:rsidRPr="005C3370">
        <w:rPr>
          <w:rFonts w:ascii="Times New Roman" w:hAnsi="Times New Roman" w:cs="Times New Roman"/>
          <w:sz w:val="28"/>
        </w:rPr>
        <w:t xml:space="preserve"> участков, прилегающих к территории проектирования.</w:t>
      </w:r>
    </w:p>
    <w:p w14:paraId="7D5B694E" w14:textId="77777777" w:rsidR="00B95A93" w:rsidRPr="005C3370" w:rsidRDefault="00B95A93" w:rsidP="001969F5">
      <w:pPr>
        <w:pStyle w:val="a3"/>
        <w:spacing w:after="0" w:line="240" w:lineRule="auto"/>
        <w:ind w:left="709" w:right="22" w:firstLine="567"/>
        <w:rPr>
          <w:rFonts w:ascii="Times New Roman" w:hAnsi="Times New Roman" w:cs="Times New Roman"/>
          <w:sz w:val="28"/>
        </w:rPr>
      </w:pPr>
    </w:p>
    <w:p w14:paraId="67682038" w14:textId="2D1AB010" w:rsidR="00032F22" w:rsidRPr="00680627" w:rsidRDefault="00044EE2" w:rsidP="002F6652">
      <w:pPr>
        <w:pStyle w:val="a3"/>
        <w:numPr>
          <w:ilvl w:val="0"/>
          <w:numId w:val="18"/>
        </w:numPr>
        <w:tabs>
          <w:tab w:val="left" w:pos="709"/>
        </w:tabs>
        <w:spacing w:line="240" w:lineRule="auto"/>
        <w:ind w:left="709" w:right="-30" w:firstLine="425"/>
        <w:jc w:val="center"/>
        <w:rPr>
          <w:rFonts w:ascii="Times New Roman" w:hAnsi="Times New Roman" w:cs="Times New Roman"/>
          <w:b/>
          <w:sz w:val="28"/>
          <w:szCs w:val="26"/>
          <w:lang w:eastAsia="x-none"/>
        </w:rPr>
      </w:pPr>
      <w:r>
        <w:rPr>
          <w:rFonts w:ascii="Times New Roman" w:hAnsi="Times New Roman" w:cs="Times New Roman"/>
          <w:b/>
          <w:sz w:val="28"/>
          <w:szCs w:val="26"/>
          <w:lang w:eastAsia="x-none"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</w:p>
    <w:p w14:paraId="0ABC531A" w14:textId="63865E5A" w:rsidR="00F12C1B" w:rsidRPr="00341E33" w:rsidRDefault="00F12C1B" w:rsidP="007709FB">
      <w:pPr>
        <w:autoSpaceDE w:val="0"/>
        <w:autoSpaceDN w:val="0"/>
        <w:adjustRightInd w:val="0"/>
        <w:spacing w:after="0" w:line="240" w:lineRule="auto"/>
        <w:ind w:left="709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hAnsi="Times New Roman" w:cs="Times New Roman"/>
          <w:sz w:val="28"/>
          <w:szCs w:val="26"/>
          <w:lang w:eastAsia="x-none"/>
        </w:rPr>
        <w:t xml:space="preserve">Наименование объекта: </w:t>
      </w:r>
      <w:r w:rsidRPr="005C3370">
        <w:rPr>
          <w:rFonts w:ascii="Times New Roman" w:hAnsi="Times New Roman" w:cs="Times New Roman"/>
          <w:sz w:val="26"/>
          <w:szCs w:val="26"/>
          <w:lang w:eastAsia="x-none"/>
        </w:rPr>
        <w:t>«</w:t>
      </w:r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5C3370">
        <w:rPr>
          <w:rFonts w:ascii="Times New Roman" w:hAnsi="Times New Roman" w:cs="Times New Roman"/>
          <w:sz w:val="28"/>
          <w:szCs w:val="28"/>
        </w:rPr>
        <w:t>»</w:t>
      </w:r>
      <w:r w:rsidR="00CF348B" w:rsidRPr="005C3370">
        <w:rPr>
          <w:rFonts w:ascii="Times New Roman" w:hAnsi="Times New Roman" w:cs="Times New Roman"/>
          <w:sz w:val="28"/>
          <w:szCs w:val="28"/>
        </w:rPr>
        <w:t>.</w:t>
      </w:r>
    </w:p>
    <w:p w14:paraId="4ADD330D" w14:textId="5495CE33" w:rsidR="002B3A9C" w:rsidRPr="005C3370" w:rsidRDefault="002B3A9C" w:rsidP="007709FB">
      <w:pPr>
        <w:autoSpaceDE w:val="0"/>
        <w:autoSpaceDN w:val="0"/>
        <w:adjustRightInd w:val="0"/>
        <w:spacing w:after="0" w:line="240" w:lineRule="auto"/>
        <w:ind w:left="709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eastAsiaTheme="minorEastAsia" w:hAnsi="Times New Roman" w:cs="Times New Roman"/>
          <w:sz w:val="28"/>
          <w:szCs w:val="28"/>
        </w:rPr>
        <w:t>ВЛ-110 кВ явля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ется сооружениями II класса (КС-2) ответственности по </w:t>
      </w:r>
      <w:hyperlink r:id="rId8" w:anchor="7D20K3" w:history="1">
        <w:r w:rsidR="004847C5">
          <w:rPr>
            <w:rStyle w:val="af7"/>
            <w:rFonts w:ascii="Times New Roman" w:hAnsi="Times New Roman" w:cs="Times New Roman"/>
            <w:color w:val="auto"/>
            <w:sz w:val="28"/>
            <w:u w:val="none"/>
          </w:rPr>
          <w:t>ГОСТ 27751-201</w:t>
        </w:r>
      </w:hyperlink>
      <w:r w:rsidR="004847C5">
        <w:rPr>
          <w:rStyle w:val="af7"/>
          <w:rFonts w:ascii="Times New Roman" w:hAnsi="Times New Roman" w:cs="Times New Roman"/>
          <w:color w:val="auto"/>
          <w:sz w:val="28"/>
          <w:u w:val="none"/>
        </w:rPr>
        <w:t>4</w:t>
      </w:r>
      <w:r w:rsidR="00A257B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Коэффициент надежности по ответственности - 1,0. Срок службы сооружения - 50 лет. </w:t>
      </w:r>
      <w:proofErr w:type="spellStart"/>
      <w:r w:rsidR="004145E9" w:rsidRPr="005C3370">
        <w:rPr>
          <w:rFonts w:ascii="Times New Roman" w:eastAsiaTheme="minorEastAsia" w:hAnsi="Times New Roman" w:cs="Times New Roman"/>
          <w:sz w:val="28"/>
          <w:szCs w:val="24"/>
        </w:rPr>
        <w:t>Двухцепная</w:t>
      </w:r>
      <w:proofErr w:type="spellEnd"/>
      <w:r w:rsidR="004145E9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A003B1" w:rsidRPr="005C3370">
        <w:rPr>
          <w:rFonts w:ascii="Times New Roman" w:eastAsiaTheme="minorEastAsia" w:hAnsi="Times New Roman" w:cs="Times New Roman"/>
          <w:sz w:val="28"/>
          <w:szCs w:val="24"/>
        </w:rPr>
        <w:t>ЛЭП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 xml:space="preserve">-110 кВ обеспечивает </w:t>
      </w:r>
      <w:r w:rsidR="0040193B" w:rsidRPr="005C3370">
        <w:rPr>
          <w:rFonts w:ascii="Times New Roman" w:eastAsiaTheme="minorEastAsia" w:hAnsi="Times New Roman" w:cs="Times New Roman"/>
          <w:sz w:val="28"/>
          <w:szCs w:val="24"/>
        </w:rPr>
        <w:t>I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категорию электроснабжения. Пропускная способность </w:t>
      </w:r>
      <w:r w:rsidR="00A003B1" w:rsidRPr="005C3370">
        <w:rPr>
          <w:rFonts w:ascii="Times New Roman" w:eastAsiaTheme="minorEastAsia" w:hAnsi="Times New Roman" w:cs="Times New Roman"/>
          <w:sz w:val="28"/>
          <w:szCs w:val="24"/>
        </w:rPr>
        <w:t>ЛЭП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>-110 кВ ограничена допус</w:t>
      </w:r>
      <w:r w:rsidR="00AE36F1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тимым током провода 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>АС1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>50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>/</w:t>
      </w:r>
      <w:r w:rsidR="004D2AD3" w:rsidRPr="005C3370">
        <w:rPr>
          <w:rFonts w:ascii="Times New Roman" w:eastAsiaTheme="minorEastAsia" w:hAnsi="Times New Roman" w:cs="Times New Roman"/>
          <w:sz w:val="28"/>
          <w:szCs w:val="24"/>
        </w:rPr>
        <w:t>2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>4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и составляет 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450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А или 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85,6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МВА. На участке строительства предусмотрена подвеска провода </w:t>
      </w:r>
      <w:r w:rsidR="00E3690A" w:rsidRPr="005C3370">
        <w:rPr>
          <w:rFonts w:ascii="Times New Roman" w:eastAsiaTheme="minorEastAsia" w:hAnsi="Times New Roman" w:cs="Times New Roman"/>
          <w:sz w:val="28"/>
          <w:szCs w:val="24"/>
        </w:rPr>
        <w:t>АС1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50</w:t>
      </w:r>
      <w:r w:rsidR="00E3690A" w:rsidRPr="005C3370">
        <w:rPr>
          <w:rFonts w:ascii="Times New Roman" w:eastAsiaTheme="minorEastAsia" w:hAnsi="Times New Roman" w:cs="Times New Roman"/>
          <w:sz w:val="28"/>
          <w:szCs w:val="24"/>
        </w:rPr>
        <w:t>/2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 xml:space="preserve">4 </w:t>
      </w:r>
      <w:r w:rsidR="00CC69EE">
        <w:rPr>
          <w:rFonts w:ascii="Times New Roman" w:eastAsiaTheme="minorEastAsia" w:hAnsi="Times New Roman" w:cs="Times New Roman"/>
          <w:sz w:val="28"/>
          <w:szCs w:val="24"/>
        </w:rPr>
        <w:t>по ГОСТ 839-2019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аналогичного существующему на магистрали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AE36F1" w:rsidRPr="005C3370">
        <w:rPr>
          <w:rFonts w:ascii="Times New Roman" w:hAnsi="Times New Roman" w:cs="Times New Roman"/>
          <w:sz w:val="28"/>
          <w:szCs w:val="28"/>
        </w:rPr>
        <w:t xml:space="preserve">ВЛ </w:t>
      </w:r>
      <w:r w:rsidR="00AE36F1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110 кВ п/</w:t>
      </w:r>
      <w:proofErr w:type="spellStart"/>
      <w:r w:rsidR="00AE36F1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ст</w:t>
      </w:r>
      <w:proofErr w:type="spellEnd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 xml:space="preserve"> </w:t>
      </w:r>
      <w:proofErr w:type="spellStart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Торсьма</w:t>
      </w:r>
      <w:proofErr w:type="spellEnd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-Тогучин</w:t>
      </w:r>
      <w:r w:rsidR="00DE4CA9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.</w:t>
      </w:r>
    </w:p>
    <w:p w14:paraId="22FC67CB" w14:textId="744C7BCF" w:rsidR="00304EB8" w:rsidRPr="005C3370" w:rsidRDefault="000E2975" w:rsidP="007709FB">
      <w:pPr>
        <w:autoSpaceDE w:val="0"/>
        <w:autoSpaceDN w:val="0"/>
        <w:adjustRightInd w:val="0"/>
        <w:spacing w:after="0"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 В проектируемой ЛЭП 110 кВ планирует</w:t>
      </w:r>
      <w:r w:rsidR="005816C2">
        <w:rPr>
          <w:rFonts w:ascii="Times New Roman" w:hAnsi="Times New Roman" w:cs="Times New Roman"/>
          <w:sz w:val="28"/>
          <w:szCs w:val="28"/>
        </w:rPr>
        <w:t>ся установка 30</w:t>
      </w:r>
      <w:r w:rsidR="00B449A5" w:rsidRPr="005C3370">
        <w:rPr>
          <w:rFonts w:ascii="Times New Roman" w:hAnsi="Times New Roman" w:cs="Times New Roman"/>
          <w:sz w:val="28"/>
          <w:szCs w:val="28"/>
        </w:rPr>
        <w:t xml:space="preserve"> опор,</w:t>
      </w:r>
      <w:r w:rsidR="00C02868" w:rsidRPr="005C3370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5816C2">
        <w:rPr>
          <w:rFonts w:ascii="Times New Roman" w:hAnsi="Times New Roman" w:cs="Times New Roman"/>
          <w:sz w:val="28"/>
          <w:szCs w:val="28"/>
        </w:rPr>
        <w:t>5</w:t>
      </w:r>
      <w:r w:rsidR="00C02868" w:rsidRPr="005C3370">
        <w:rPr>
          <w:rFonts w:ascii="Times New Roman" w:hAnsi="Times New Roman" w:cs="Times New Roman"/>
          <w:sz w:val="28"/>
          <w:szCs w:val="28"/>
        </w:rPr>
        <w:t xml:space="preserve"> металлических и </w:t>
      </w:r>
      <w:r w:rsidR="005816C2">
        <w:rPr>
          <w:rFonts w:ascii="Times New Roman" w:hAnsi="Times New Roman" w:cs="Times New Roman"/>
          <w:sz w:val="28"/>
          <w:szCs w:val="28"/>
        </w:rPr>
        <w:t>25</w:t>
      </w:r>
      <w:r w:rsidRPr="005C3370">
        <w:rPr>
          <w:rFonts w:ascii="Times New Roman" w:hAnsi="Times New Roman" w:cs="Times New Roman"/>
          <w:sz w:val="28"/>
          <w:szCs w:val="28"/>
        </w:rPr>
        <w:t xml:space="preserve"> железобетонных.</w:t>
      </w:r>
      <w:r w:rsidR="00304EB8" w:rsidRPr="005C3370">
        <w:rPr>
          <w:rFonts w:ascii="Times New Roman" w:hAnsi="Times New Roman" w:cs="Times New Roman"/>
          <w:sz w:val="28"/>
          <w:szCs w:val="28"/>
        </w:rPr>
        <w:t xml:space="preserve"> Металлические опоры устанавлива</w:t>
      </w:r>
      <w:r w:rsidR="00A003B1" w:rsidRPr="005C3370">
        <w:rPr>
          <w:rFonts w:ascii="Times New Roman" w:hAnsi="Times New Roman" w:cs="Times New Roman"/>
          <w:sz w:val="28"/>
          <w:szCs w:val="28"/>
        </w:rPr>
        <w:t>ю</w:t>
      </w:r>
      <w:r w:rsidR="00304EB8" w:rsidRPr="005C3370">
        <w:rPr>
          <w:rFonts w:ascii="Times New Roman" w:hAnsi="Times New Roman" w:cs="Times New Roman"/>
          <w:sz w:val="28"/>
          <w:szCs w:val="28"/>
        </w:rPr>
        <w:t>тся на железобетонные фундаменты, размещаемые в раскапываемом котловане. Железобетонные опоры монтируется в пробуренные вертикальные скважины, глубиной 3</w:t>
      </w:r>
      <w:r w:rsidR="00A003B1" w:rsidRPr="005C3370">
        <w:rPr>
          <w:rFonts w:ascii="Times New Roman" w:hAnsi="Times New Roman" w:cs="Times New Roman"/>
          <w:sz w:val="28"/>
          <w:szCs w:val="28"/>
        </w:rPr>
        <w:t>-4,5 метров</w:t>
      </w:r>
      <w:r w:rsidR="00304EB8" w:rsidRPr="005C3370">
        <w:rPr>
          <w:rFonts w:ascii="Times New Roman" w:hAnsi="Times New Roman" w:cs="Times New Roman"/>
          <w:sz w:val="28"/>
          <w:szCs w:val="28"/>
        </w:rPr>
        <w:t>.</w:t>
      </w:r>
    </w:p>
    <w:p w14:paraId="4826AA11" w14:textId="664647A7" w:rsidR="00CF348B" w:rsidRDefault="000E2975" w:rsidP="007709FB">
      <w:pPr>
        <w:autoSpaceDE w:val="0"/>
        <w:autoSpaceDN w:val="0"/>
        <w:adjustRightInd w:val="0"/>
        <w:spacing w:after="0" w:line="240" w:lineRule="auto"/>
        <w:ind w:left="709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hAnsi="Times New Roman" w:cs="Times New Roman"/>
          <w:sz w:val="28"/>
          <w:szCs w:val="28"/>
        </w:rPr>
        <w:t>Общая строительная длина проект</w:t>
      </w:r>
      <w:r w:rsidR="00217F4D" w:rsidRPr="005C3370">
        <w:rPr>
          <w:rFonts w:ascii="Times New Roman" w:hAnsi="Times New Roman" w:cs="Times New Roman"/>
          <w:sz w:val="28"/>
          <w:szCs w:val="28"/>
        </w:rPr>
        <w:t xml:space="preserve">ируемого объекта составляет </w:t>
      </w:r>
      <w:r w:rsidR="004B16EE">
        <w:rPr>
          <w:rFonts w:ascii="Times New Roman" w:hAnsi="Times New Roman" w:cs="Times New Roman"/>
          <w:sz w:val="28"/>
          <w:szCs w:val="28"/>
        </w:rPr>
        <w:t>3743</w:t>
      </w:r>
      <w:r w:rsidR="00217F4D" w:rsidRPr="005C3370">
        <w:rPr>
          <w:rFonts w:ascii="Times New Roman" w:hAnsi="Times New Roman" w:cs="Times New Roman"/>
          <w:sz w:val="28"/>
          <w:szCs w:val="28"/>
        </w:rPr>
        <w:t xml:space="preserve"> м. 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>Площадь зоны планируемого разм</w:t>
      </w:r>
      <w:r w:rsidR="005F4D0F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ещения линейного объекта – </w:t>
      </w:r>
      <w:r w:rsidR="004B16EE">
        <w:rPr>
          <w:rFonts w:ascii="Times New Roman" w:eastAsiaTheme="minorEastAsia" w:hAnsi="Times New Roman" w:cs="Times New Roman"/>
          <w:sz w:val="28"/>
          <w:szCs w:val="24"/>
        </w:rPr>
        <w:t>55324,05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кв.</w:t>
      </w:r>
      <w:r w:rsidR="00D252CD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>м</w:t>
      </w:r>
    </w:p>
    <w:p w14:paraId="5B5BC24E" w14:textId="77777777" w:rsidR="004F12E9" w:rsidRPr="005C3370" w:rsidRDefault="004F12E9" w:rsidP="001969F5">
      <w:pPr>
        <w:autoSpaceDE w:val="0"/>
        <w:autoSpaceDN w:val="0"/>
        <w:adjustRightInd w:val="0"/>
        <w:spacing w:before="60" w:after="0" w:line="240" w:lineRule="auto"/>
        <w:ind w:left="709" w:firstLine="567"/>
        <w:rPr>
          <w:rFonts w:ascii="Times New Roman" w:eastAsiaTheme="minorEastAsia" w:hAnsi="Times New Roman" w:cs="Times New Roman"/>
          <w:sz w:val="28"/>
          <w:szCs w:val="24"/>
        </w:rPr>
      </w:pPr>
    </w:p>
    <w:p w14:paraId="408FF429" w14:textId="5255629B" w:rsidR="00304EB8" w:rsidRPr="00680627" w:rsidRDefault="00E61759" w:rsidP="00B73BA6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709" w:right="-30" w:firstLine="425"/>
        <w:jc w:val="center"/>
        <w:rPr>
          <w:rFonts w:ascii="Times New Roman" w:hAnsi="Times New Roman" w:cs="Times New Roman"/>
          <w:b/>
          <w:sz w:val="28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lang w:eastAsia="ar-SA"/>
        </w:rPr>
        <w:lastRenderedPageBreak/>
        <w:t>Перечень субъектов Российской Федерации, перечень муниципальных районов в составе субъектов Российской Федерации, перечень поселений, населенных пунктов, на территориях которых устанавливается зона планируемого размещения линейного объекта</w:t>
      </w:r>
    </w:p>
    <w:p w14:paraId="460DA20E" w14:textId="197D7921" w:rsidR="000E2975" w:rsidRDefault="00E61759" w:rsidP="001969F5">
      <w:pPr>
        <w:autoSpaceDE w:val="0"/>
        <w:autoSpaceDN w:val="0"/>
        <w:adjustRightInd w:val="0"/>
        <w:spacing w:before="60" w:after="0" w:line="240" w:lineRule="auto"/>
        <w:ind w:left="709" w:firstLine="567"/>
        <w:rPr>
          <w:rFonts w:ascii="Times New Roman" w:hAnsi="Times New Roman" w:cs="Times New Roman"/>
          <w:sz w:val="28"/>
          <w:szCs w:val="26"/>
        </w:rPr>
      </w:pPr>
      <w:r w:rsidRPr="005C3370">
        <w:rPr>
          <w:rFonts w:ascii="Times New Roman" w:hAnsi="Times New Roman" w:cs="Times New Roman"/>
          <w:sz w:val="28"/>
          <w:szCs w:val="26"/>
          <w:lang w:val="x-none"/>
        </w:rPr>
        <w:t>Зона планируемого размещения линейного об</w:t>
      </w:r>
      <w:r w:rsidR="00CC7A00" w:rsidRPr="005C3370">
        <w:rPr>
          <w:rFonts w:ascii="Times New Roman" w:hAnsi="Times New Roman" w:cs="Times New Roman"/>
          <w:sz w:val="28"/>
          <w:szCs w:val="26"/>
          <w:lang w:val="x-none"/>
        </w:rPr>
        <w:t>ъекта расположена на т</w:t>
      </w:r>
      <w:r w:rsidR="00A77D8C" w:rsidRPr="005C3370">
        <w:rPr>
          <w:rFonts w:ascii="Times New Roman" w:hAnsi="Times New Roman" w:cs="Times New Roman"/>
          <w:sz w:val="28"/>
          <w:szCs w:val="26"/>
          <w:lang w:val="x-none"/>
        </w:rPr>
        <w:t>ерритории</w:t>
      </w:r>
      <w:r w:rsidR="00B320D7">
        <w:rPr>
          <w:rFonts w:ascii="Times New Roman" w:hAnsi="Times New Roman" w:cs="Times New Roman"/>
          <w:sz w:val="28"/>
          <w:szCs w:val="26"/>
        </w:rPr>
        <w:t xml:space="preserve"> Заречного сельсовета </w:t>
      </w:r>
      <w:proofErr w:type="spellStart"/>
      <w:r w:rsidR="00EC1262">
        <w:rPr>
          <w:rFonts w:ascii="Times New Roman" w:hAnsi="Times New Roman" w:cs="Times New Roman"/>
          <w:sz w:val="28"/>
          <w:szCs w:val="26"/>
        </w:rPr>
        <w:t>Тогучинского</w:t>
      </w:r>
      <w:proofErr w:type="spellEnd"/>
      <w:r w:rsidR="00A77D8C" w:rsidRPr="005C3370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Pr="005C3370">
        <w:rPr>
          <w:rFonts w:ascii="Times New Roman" w:hAnsi="Times New Roman" w:cs="Times New Roman"/>
          <w:caps/>
          <w:sz w:val="28"/>
          <w:szCs w:val="26"/>
        </w:rPr>
        <w:t>,</w:t>
      </w:r>
      <w:r w:rsidRPr="005C3370">
        <w:rPr>
          <w:rFonts w:ascii="Times New Roman" w:hAnsi="Times New Roman" w:cs="Times New Roman"/>
          <w:sz w:val="28"/>
          <w:szCs w:val="26"/>
          <w:lang w:val="x-none"/>
        </w:rPr>
        <w:t xml:space="preserve"> на землях сельскохозяйственного назначения</w:t>
      </w:r>
      <w:r w:rsidR="00307E4F" w:rsidRPr="005C3370">
        <w:rPr>
          <w:rFonts w:ascii="Times New Roman" w:hAnsi="Times New Roman" w:cs="Times New Roman"/>
          <w:sz w:val="28"/>
          <w:szCs w:val="26"/>
        </w:rPr>
        <w:t>.</w:t>
      </w:r>
    </w:p>
    <w:p w14:paraId="0D730C17" w14:textId="77777777" w:rsidR="002B0AD4" w:rsidRDefault="002B0AD4" w:rsidP="001969F5">
      <w:pPr>
        <w:autoSpaceDE w:val="0"/>
        <w:autoSpaceDN w:val="0"/>
        <w:adjustRightInd w:val="0"/>
        <w:spacing w:before="60" w:after="0" w:line="240" w:lineRule="auto"/>
        <w:ind w:left="709" w:firstLine="567"/>
        <w:rPr>
          <w:rFonts w:ascii="Times New Roman" w:hAnsi="Times New Roman" w:cs="Times New Roman"/>
          <w:sz w:val="28"/>
          <w:szCs w:val="26"/>
        </w:rPr>
      </w:pPr>
    </w:p>
    <w:p w14:paraId="04472F68" w14:textId="2DC9E466" w:rsidR="00307E4F" w:rsidRPr="00680627" w:rsidRDefault="00307E4F" w:rsidP="00CC1C45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709" w:firstLine="425"/>
        <w:jc w:val="center"/>
        <w:rPr>
          <w:rFonts w:ascii="Times New Roman" w:hAnsi="Times New Roman" w:cs="Times New Roman"/>
          <w:b/>
          <w:sz w:val="28"/>
          <w:szCs w:val="26"/>
          <w:lang w:eastAsia="x-none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x-none"/>
        </w:rPr>
        <w:t>Перечень координат характерных точек границы зоны планируемого размещения линейного объекта</w:t>
      </w:r>
    </w:p>
    <w:p w14:paraId="1F1B208F" w14:textId="1930A469" w:rsidR="00307E4F" w:rsidRPr="005C3370" w:rsidRDefault="00307E4F" w:rsidP="001969F5">
      <w:pPr>
        <w:pStyle w:val="ac"/>
        <w:ind w:left="709" w:right="84" w:firstLine="567"/>
        <w:rPr>
          <w:sz w:val="28"/>
          <w:szCs w:val="28"/>
          <w:u w:val="none"/>
          <w:lang w:eastAsia="ar-SA"/>
        </w:rPr>
      </w:pPr>
      <w:r w:rsidRPr="005C3370">
        <w:rPr>
          <w:sz w:val="28"/>
          <w:szCs w:val="28"/>
          <w:u w:val="none"/>
          <w:lang w:eastAsia="ar-SA"/>
        </w:rPr>
        <w:t>Перечень координат характерных точек границ зоны планируемого размещения линейного объекта приведен в таблице №</w:t>
      </w:r>
      <w:r w:rsidRPr="005C3370">
        <w:rPr>
          <w:sz w:val="28"/>
          <w:szCs w:val="28"/>
          <w:u w:val="none"/>
          <w:lang w:val="ru-RU" w:eastAsia="ar-SA"/>
        </w:rPr>
        <w:t>1</w:t>
      </w:r>
      <w:r w:rsidRPr="005C3370">
        <w:rPr>
          <w:sz w:val="28"/>
          <w:szCs w:val="28"/>
          <w:u w:val="none"/>
          <w:lang w:eastAsia="ar-SA"/>
        </w:rPr>
        <w:t>. (Система координат, в соответствии с</w:t>
      </w:r>
      <w:r w:rsidR="008762CC">
        <w:rPr>
          <w:sz w:val="28"/>
          <w:szCs w:val="28"/>
          <w:u w:val="none"/>
          <w:lang w:val="ru-RU" w:eastAsia="ar-SA"/>
        </w:rPr>
        <w:t xml:space="preserve"> постановлением Правительства Новосибирской области от 28.12.2011 № 608-п</w:t>
      </w:r>
      <w:r w:rsidRPr="005C3370">
        <w:rPr>
          <w:sz w:val="28"/>
          <w:szCs w:val="28"/>
          <w:u w:val="none"/>
          <w:lang w:eastAsia="ar-SA"/>
        </w:rPr>
        <w:t xml:space="preserve">, принята </w:t>
      </w:r>
      <w:r w:rsidR="00540792" w:rsidRPr="005C3370">
        <w:rPr>
          <w:sz w:val="28"/>
          <w:szCs w:val="28"/>
          <w:u w:val="none"/>
        </w:rPr>
        <w:t xml:space="preserve">МСК </w:t>
      </w:r>
      <w:r w:rsidR="00540792" w:rsidRPr="005C3370">
        <w:rPr>
          <w:sz w:val="28"/>
          <w:szCs w:val="28"/>
          <w:u w:val="none"/>
          <w:lang w:val="ru-RU"/>
        </w:rPr>
        <w:t>НСО зона 4</w:t>
      </w:r>
      <w:r w:rsidRPr="005C3370">
        <w:rPr>
          <w:sz w:val="28"/>
          <w:szCs w:val="28"/>
          <w:u w:val="none"/>
          <w:lang w:eastAsia="ar-SA"/>
        </w:rPr>
        <w:t>).</w:t>
      </w:r>
    </w:p>
    <w:p w14:paraId="226A3759" w14:textId="77777777" w:rsidR="00A11502" w:rsidRPr="005C3370" w:rsidRDefault="001802E2" w:rsidP="001969F5">
      <w:pPr>
        <w:pStyle w:val="ac"/>
        <w:ind w:left="709" w:right="84" w:firstLine="567"/>
        <w:rPr>
          <w:sz w:val="28"/>
          <w:u w:val="none"/>
          <w:lang w:val="ru-RU" w:eastAsia="ar-SA"/>
        </w:rPr>
      </w:pPr>
      <w:r w:rsidRPr="005C3370">
        <w:rPr>
          <w:sz w:val="28"/>
          <w:u w:val="none"/>
          <w:lang w:val="ru-RU" w:eastAsia="ar-SA"/>
        </w:rPr>
        <w:t xml:space="preserve">                                                                                   </w:t>
      </w:r>
      <w:r w:rsidR="004C730D" w:rsidRPr="005C3370">
        <w:rPr>
          <w:sz w:val="28"/>
          <w:u w:val="none"/>
          <w:lang w:val="ru-RU" w:eastAsia="ar-SA"/>
        </w:rPr>
        <w:t xml:space="preserve">           </w:t>
      </w:r>
    </w:p>
    <w:p w14:paraId="5DE23F56" w14:textId="7C67DBE6" w:rsidR="00472C94" w:rsidRDefault="00305F95" w:rsidP="001969F5">
      <w:pPr>
        <w:pStyle w:val="ac"/>
        <w:ind w:left="709" w:right="84" w:firstLine="567"/>
        <w:jc w:val="center"/>
        <w:rPr>
          <w:sz w:val="28"/>
          <w:u w:val="none"/>
          <w:lang w:val="ru-RU" w:eastAsia="ar-SA"/>
        </w:rPr>
      </w:pPr>
      <w:r>
        <w:rPr>
          <w:sz w:val="28"/>
          <w:u w:val="none"/>
          <w:lang w:val="ru-RU" w:eastAsia="ar-SA"/>
        </w:rPr>
        <w:t xml:space="preserve">                                                                 </w:t>
      </w:r>
      <w:r w:rsidR="001802E2" w:rsidRPr="005C3370">
        <w:rPr>
          <w:sz w:val="28"/>
          <w:u w:val="none"/>
          <w:lang w:val="ru-RU" w:eastAsia="ar-SA"/>
        </w:rPr>
        <w:t>Таблица №</w:t>
      </w:r>
      <w:r w:rsidR="002909C8">
        <w:rPr>
          <w:sz w:val="28"/>
          <w:u w:val="none"/>
          <w:lang w:val="ru-RU" w:eastAsia="ar-SA"/>
        </w:rPr>
        <w:t xml:space="preserve"> </w:t>
      </w:r>
      <w:r w:rsidR="001802E2" w:rsidRPr="005C3370">
        <w:rPr>
          <w:sz w:val="28"/>
          <w:u w:val="none"/>
          <w:lang w:val="ru-RU" w:eastAsia="ar-SA"/>
        </w:rPr>
        <w:t>1</w:t>
      </w:r>
    </w:p>
    <w:p w14:paraId="5806BDD6" w14:textId="77777777" w:rsidR="005D6B89" w:rsidRPr="005C3370" w:rsidRDefault="005D6B89" w:rsidP="001969F5">
      <w:pPr>
        <w:pStyle w:val="ac"/>
        <w:ind w:left="709" w:right="84" w:firstLine="567"/>
        <w:jc w:val="center"/>
        <w:rPr>
          <w:sz w:val="28"/>
          <w:u w:val="none"/>
          <w:lang w:val="ru-RU" w:eastAsia="ar-SA"/>
        </w:rPr>
      </w:pP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C57196" w:rsidRPr="005C3370" w14:paraId="08C4EE30" w14:textId="77777777" w:rsidTr="00402C54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14:paraId="4BA4AFAA" w14:textId="3C7BEDA3" w:rsidR="00C57196" w:rsidRPr="005C3370" w:rsidRDefault="00C57196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 точки</w:t>
            </w:r>
          </w:p>
        </w:tc>
        <w:tc>
          <w:tcPr>
            <w:tcW w:w="5033" w:type="dxa"/>
            <w:gridSpan w:val="2"/>
            <w:vAlign w:val="center"/>
          </w:tcPr>
          <w:p w14:paraId="3626C79F" w14:textId="18887E3F" w:rsidR="00C57196" w:rsidRPr="005C3370" w:rsidRDefault="00C57196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C57196" w:rsidRPr="005C3370" w14:paraId="6F127CF0" w14:textId="77777777" w:rsidTr="00D863B8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14:paraId="6873A071" w14:textId="77777777" w:rsidR="00C57196" w:rsidRDefault="00C57196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36DF0BCF" w14:textId="47999B7C" w:rsidR="00C57196" w:rsidRPr="005C3370" w:rsidRDefault="004B38F6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Х, м</w:t>
            </w:r>
          </w:p>
        </w:tc>
        <w:tc>
          <w:tcPr>
            <w:tcW w:w="2517" w:type="dxa"/>
            <w:vAlign w:val="center"/>
          </w:tcPr>
          <w:p w14:paraId="25D4C83C" w14:textId="65CEE9ED" w:rsidR="00C57196" w:rsidRPr="004B38F6" w:rsidRDefault="00C57196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 w:rsidR="004B38F6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</w:tr>
      <w:tr w:rsidR="007D3298" w:rsidRPr="005C3370" w14:paraId="40144A22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05F26F9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516" w:type="dxa"/>
            <w:vAlign w:val="bottom"/>
          </w:tcPr>
          <w:p w14:paraId="40AFF0FC" w14:textId="4C810DF6" w:rsidR="007D3298" w:rsidRPr="007D3298" w:rsidRDefault="007D3298" w:rsidP="00C57196">
            <w:pPr>
              <w:ind w:left="29" w:hanging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14:paraId="38BCDA6D" w14:textId="67C0C863" w:rsidR="007D3298" w:rsidRPr="007D3298" w:rsidRDefault="007D3298" w:rsidP="00C57196">
            <w:pPr>
              <w:ind w:left="29" w:hanging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  <w:tr w:rsidR="007D3298" w:rsidRPr="005C3370" w14:paraId="7CC6476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56CDF94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516" w:type="dxa"/>
            <w:vAlign w:val="bottom"/>
          </w:tcPr>
          <w:p w14:paraId="1CCA19D1" w14:textId="0E0184B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502323.83</w:t>
            </w:r>
          </w:p>
        </w:tc>
        <w:tc>
          <w:tcPr>
            <w:tcW w:w="2517" w:type="dxa"/>
            <w:vAlign w:val="bottom"/>
          </w:tcPr>
          <w:p w14:paraId="104D33BB" w14:textId="69D45EC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4298841.49</w:t>
            </w:r>
          </w:p>
        </w:tc>
      </w:tr>
      <w:tr w:rsidR="007D3298" w:rsidRPr="005C3370" w14:paraId="326DCAA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DAD21CA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16" w:type="dxa"/>
            <w:vAlign w:val="bottom"/>
          </w:tcPr>
          <w:p w14:paraId="55F61C39" w14:textId="6B4E0F7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502327.67</w:t>
            </w:r>
          </w:p>
        </w:tc>
        <w:tc>
          <w:tcPr>
            <w:tcW w:w="2517" w:type="dxa"/>
            <w:vAlign w:val="bottom"/>
          </w:tcPr>
          <w:p w14:paraId="5DA58861" w14:textId="13449F7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4298832.26</w:t>
            </w:r>
          </w:p>
        </w:tc>
      </w:tr>
      <w:tr w:rsidR="007D3298" w:rsidRPr="005C3370" w14:paraId="1D6719D0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390350B7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516" w:type="dxa"/>
            <w:vAlign w:val="bottom"/>
          </w:tcPr>
          <w:p w14:paraId="4F3C483B" w14:textId="2CB51D8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502339.32</w:t>
            </w:r>
          </w:p>
        </w:tc>
        <w:tc>
          <w:tcPr>
            <w:tcW w:w="2517" w:type="dxa"/>
            <w:vAlign w:val="bottom"/>
          </w:tcPr>
          <w:p w14:paraId="56ABF1C6" w14:textId="4AA70B7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4298837.11</w:t>
            </w:r>
          </w:p>
        </w:tc>
      </w:tr>
      <w:tr w:rsidR="007D3298" w:rsidRPr="005C3370" w14:paraId="3C36F93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561516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516" w:type="dxa"/>
            <w:vAlign w:val="bottom"/>
          </w:tcPr>
          <w:p w14:paraId="5C739C45" w14:textId="3B3AAC4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502335.47</w:t>
            </w:r>
          </w:p>
        </w:tc>
        <w:tc>
          <w:tcPr>
            <w:tcW w:w="2517" w:type="dxa"/>
            <w:vAlign w:val="bottom"/>
          </w:tcPr>
          <w:p w14:paraId="5A3EF482" w14:textId="056F057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4298846.34</w:t>
            </w:r>
          </w:p>
        </w:tc>
      </w:tr>
      <w:tr w:rsidR="007D3298" w:rsidRPr="005C3370" w14:paraId="374D2B5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039297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516" w:type="dxa"/>
            <w:vAlign w:val="bottom"/>
          </w:tcPr>
          <w:p w14:paraId="381B7C01" w14:textId="54EF9FF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502372.40</w:t>
            </w:r>
          </w:p>
        </w:tc>
        <w:tc>
          <w:tcPr>
            <w:tcW w:w="2517" w:type="dxa"/>
            <w:vAlign w:val="bottom"/>
          </w:tcPr>
          <w:p w14:paraId="11710157" w14:textId="0F321D3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4298861.72</w:t>
            </w:r>
          </w:p>
        </w:tc>
      </w:tr>
      <w:tr w:rsidR="007D3298" w:rsidRPr="005C3370" w14:paraId="05668BB7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26838B8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516" w:type="dxa"/>
            <w:vAlign w:val="bottom"/>
          </w:tcPr>
          <w:p w14:paraId="1F8DAB38" w14:textId="07D7C85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502376.24</w:t>
            </w:r>
          </w:p>
        </w:tc>
        <w:tc>
          <w:tcPr>
            <w:tcW w:w="2517" w:type="dxa"/>
            <w:vAlign w:val="bottom"/>
          </w:tcPr>
          <w:p w14:paraId="18EE34A6" w14:textId="1096D50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4298852.49</w:t>
            </w:r>
          </w:p>
        </w:tc>
      </w:tr>
      <w:tr w:rsidR="007D3298" w:rsidRPr="005C3370" w14:paraId="434D592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A0AA2ED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516" w:type="dxa"/>
            <w:vAlign w:val="bottom"/>
          </w:tcPr>
          <w:p w14:paraId="151947D3" w14:textId="7C2D07F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502924.69</w:t>
            </w:r>
          </w:p>
        </w:tc>
        <w:tc>
          <w:tcPr>
            <w:tcW w:w="2517" w:type="dxa"/>
            <w:vAlign w:val="bottom"/>
          </w:tcPr>
          <w:p w14:paraId="05E52872" w14:textId="0576C9B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4299080.96</w:t>
            </w:r>
          </w:p>
        </w:tc>
      </w:tr>
      <w:tr w:rsidR="007D3298" w:rsidRPr="005C3370" w14:paraId="759B9F9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9613E47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14:paraId="729EE3DC" w14:textId="6696A90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503337.10</w:t>
            </w:r>
          </w:p>
        </w:tc>
        <w:tc>
          <w:tcPr>
            <w:tcW w:w="2517" w:type="dxa"/>
            <w:vAlign w:val="bottom"/>
          </w:tcPr>
          <w:p w14:paraId="5498665B" w14:textId="3925C52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4301595.21</w:t>
            </w:r>
          </w:p>
        </w:tc>
      </w:tr>
      <w:tr w:rsidR="007D3298" w:rsidRPr="005C3370" w14:paraId="1AEB23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E45C788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516" w:type="dxa"/>
            <w:vAlign w:val="bottom"/>
          </w:tcPr>
          <w:p w14:paraId="06049370" w14:textId="3CE0455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503327.22</w:t>
            </w:r>
          </w:p>
        </w:tc>
        <w:tc>
          <w:tcPr>
            <w:tcW w:w="2517" w:type="dxa"/>
            <w:vAlign w:val="bottom"/>
          </w:tcPr>
          <w:p w14:paraId="7898D9DE" w14:textId="7909482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4301596.83</w:t>
            </w:r>
          </w:p>
        </w:tc>
      </w:tr>
      <w:tr w:rsidR="007D3298" w:rsidRPr="005C3370" w14:paraId="4F5552E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9CFA08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516" w:type="dxa"/>
            <w:vAlign w:val="bottom"/>
          </w:tcPr>
          <w:p w14:paraId="3D4F6205" w14:textId="02D110D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503333.01</w:t>
            </w:r>
          </w:p>
        </w:tc>
        <w:tc>
          <w:tcPr>
            <w:tcW w:w="2517" w:type="dxa"/>
            <w:vAlign w:val="bottom"/>
          </w:tcPr>
          <w:p w14:paraId="29702C04" w14:textId="7422CC7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4301632.11</w:t>
            </w:r>
          </w:p>
        </w:tc>
      </w:tr>
      <w:tr w:rsidR="007D3298" w:rsidRPr="005C3370" w14:paraId="0B9C7F2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59F2E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516" w:type="dxa"/>
            <w:vAlign w:val="bottom"/>
          </w:tcPr>
          <w:p w14:paraId="70C98932" w14:textId="297FFA1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503339.04</w:t>
            </w:r>
          </w:p>
        </w:tc>
        <w:tc>
          <w:tcPr>
            <w:tcW w:w="2517" w:type="dxa"/>
            <w:vAlign w:val="bottom"/>
          </w:tcPr>
          <w:p w14:paraId="7EA14337" w14:textId="760B2DF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4301639.73</w:t>
            </w:r>
          </w:p>
        </w:tc>
      </w:tr>
      <w:tr w:rsidR="007D3298" w:rsidRPr="005C3370" w14:paraId="2724FCC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DC6E3D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516" w:type="dxa"/>
            <w:vAlign w:val="bottom"/>
          </w:tcPr>
          <w:p w14:paraId="221FA5CB" w14:textId="2DA968F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503375.56</w:t>
            </w:r>
          </w:p>
        </w:tc>
        <w:tc>
          <w:tcPr>
            <w:tcW w:w="2517" w:type="dxa"/>
            <w:vAlign w:val="bottom"/>
          </w:tcPr>
          <w:p w14:paraId="33282BCC" w14:textId="25EF989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4301656.04</w:t>
            </w:r>
          </w:p>
        </w:tc>
      </w:tr>
      <w:tr w:rsidR="007D3298" w:rsidRPr="005C3370" w14:paraId="381B036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1029664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516" w:type="dxa"/>
            <w:vAlign w:val="bottom"/>
          </w:tcPr>
          <w:p w14:paraId="6B505F54" w14:textId="572BE5A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503379.40</w:t>
            </w:r>
          </w:p>
        </w:tc>
        <w:tc>
          <w:tcPr>
            <w:tcW w:w="2517" w:type="dxa"/>
            <w:vAlign w:val="bottom"/>
          </w:tcPr>
          <w:p w14:paraId="05661407" w14:textId="73BD27A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4301646.81</w:t>
            </w:r>
          </w:p>
        </w:tc>
      </w:tr>
      <w:tr w:rsidR="007D3298" w:rsidRPr="005C3370" w14:paraId="131CBEC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5F0685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516" w:type="dxa"/>
            <w:vAlign w:val="bottom"/>
          </w:tcPr>
          <w:p w14:paraId="7B8A16AC" w14:textId="4A170EE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503466.99</w:t>
            </w:r>
          </w:p>
        </w:tc>
        <w:tc>
          <w:tcPr>
            <w:tcW w:w="2517" w:type="dxa"/>
            <w:vAlign w:val="bottom"/>
          </w:tcPr>
          <w:p w14:paraId="7B94B626" w14:textId="3AA6185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4301685.93</w:t>
            </w:r>
          </w:p>
        </w:tc>
      </w:tr>
      <w:tr w:rsidR="007D3298" w:rsidRPr="005C3370" w14:paraId="1295BFA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0CF8C38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516" w:type="dxa"/>
            <w:vAlign w:val="bottom"/>
          </w:tcPr>
          <w:p w14:paraId="45431576" w14:textId="71A4048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503462.91</w:t>
            </w:r>
          </w:p>
        </w:tc>
        <w:tc>
          <w:tcPr>
            <w:tcW w:w="2517" w:type="dxa"/>
            <w:vAlign w:val="bottom"/>
          </w:tcPr>
          <w:p w14:paraId="399B36E5" w14:textId="11018FB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4301695.06</w:t>
            </w:r>
          </w:p>
        </w:tc>
      </w:tr>
      <w:tr w:rsidR="007D3298" w:rsidRPr="005C3370" w14:paraId="38F67D1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5E6B9B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516" w:type="dxa"/>
            <w:vAlign w:val="bottom"/>
          </w:tcPr>
          <w:p w14:paraId="4F7097D2" w14:textId="3C4E302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503485.74</w:t>
            </w:r>
          </w:p>
        </w:tc>
        <w:tc>
          <w:tcPr>
            <w:tcW w:w="2517" w:type="dxa"/>
            <w:vAlign w:val="bottom"/>
          </w:tcPr>
          <w:p w14:paraId="2D7D3F69" w14:textId="03F3107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4301705.26</w:t>
            </w:r>
          </w:p>
        </w:tc>
      </w:tr>
      <w:tr w:rsidR="007D3298" w:rsidRPr="005C3370" w14:paraId="7648BDB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32A461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2516" w:type="dxa"/>
            <w:vAlign w:val="bottom"/>
          </w:tcPr>
          <w:p w14:paraId="67D056B8" w14:textId="1E9AB0F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503489.82</w:t>
            </w:r>
          </w:p>
        </w:tc>
        <w:tc>
          <w:tcPr>
            <w:tcW w:w="2517" w:type="dxa"/>
            <w:vAlign w:val="bottom"/>
          </w:tcPr>
          <w:p w14:paraId="3E9BB3AD" w14:textId="1ECC36F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4301696.13</w:t>
            </w:r>
          </w:p>
        </w:tc>
      </w:tr>
      <w:tr w:rsidR="007D3298" w:rsidRPr="005C3370" w14:paraId="74F943A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FA36627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516" w:type="dxa"/>
            <w:vAlign w:val="bottom"/>
          </w:tcPr>
          <w:p w14:paraId="1A92E16D" w14:textId="2F8401A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503591.16</w:t>
            </w:r>
          </w:p>
        </w:tc>
        <w:tc>
          <w:tcPr>
            <w:tcW w:w="2517" w:type="dxa"/>
            <w:vAlign w:val="bottom"/>
          </w:tcPr>
          <w:p w14:paraId="0FDEE4B9" w14:textId="1B64A9D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4301741.40</w:t>
            </w:r>
          </w:p>
        </w:tc>
      </w:tr>
      <w:tr w:rsidR="007D3298" w:rsidRPr="005C3370" w14:paraId="23E7011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9A6461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20</w:t>
            </w:r>
          </w:p>
        </w:tc>
        <w:tc>
          <w:tcPr>
            <w:tcW w:w="2516" w:type="dxa"/>
            <w:vAlign w:val="bottom"/>
          </w:tcPr>
          <w:p w14:paraId="1ADB150E" w14:textId="763FF1D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503587.09</w:t>
            </w:r>
          </w:p>
        </w:tc>
        <w:tc>
          <w:tcPr>
            <w:tcW w:w="2517" w:type="dxa"/>
            <w:vAlign w:val="bottom"/>
          </w:tcPr>
          <w:p w14:paraId="61C37EDE" w14:textId="7FD4ABB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4301750.53</w:t>
            </w:r>
          </w:p>
        </w:tc>
      </w:tr>
      <w:tr w:rsidR="007D3298" w:rsidRPr="005C3370" w14:paraId="3FE762A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0226FAD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516" w:type="dxa"/>
            <w:vAlign w:val="bottom"/>
          </w:tcPr>
          <w:p w14:paraId="74233E40" w14:textId="0E2D388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503609.91</w:t>
            </w:r>
          </w:p>
        </w:tc>
        <w:tc>
          <w:tcPr>
            <w:tcW w:w="2517" w:type="dxa"/>
            <w:vAlign w:val="bottom"/>
          </w:tcPr>
          <w:p w14:paraId="07180794" w14:textId="1CCB988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4301760.73</w:t>
            </w:r>
          </w:p>
        </w:tc>
      </w:tr>
      <w:tr w:rsidR="007D3298" w:rsidRPr="005C3370" w14:paraId="0F24F01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AC068C0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2516" w:type="dxa"/>
            <w:vAlign w:val="bottom"/>
          </w:tcPr>
          <w:p w14:paraId="327F5D8D" w14:textId="77DE0C5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503613.99</w:t>
            </w:r>
          </w:p>
        </w:tc>
        <w:tc>
          <w:tcPr>
            <w:tcW w:w="2517" w:type="dxa"/>
            <w:vAlign w:val="bottom"/>
          </w:tcPr>
          <w:p w14:paraId="5B34AEDB" w14:textId="49A7CE0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4301751.60</w:t>
            </w:r>
          </w:p>
        </w:tc>
      </w:tr>
      <w:tr w:rsidR="007D3298" w:rsidRPr="005C3370" w14:paraId="570541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1B3E62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2516" w:type="dxa"/>
            <w:vAlign w:val="bottom"/>
          </w:tcPr>
          <w:p w14:paraId="0B34E689" w14:textId="1C8D925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503747.48</w:t>
            </w:r>
          </w:p>
        </w:tc>
        <w:tc>
          <w:tcPr>
            <w:tcW w:w="2517" w:type="dxa"/>
            <w:vAlign w:val="bottom"/>
          </w:tcPr>
          <w:p w14:paraId="077CBA57" w14:textId="4598ECD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4301811.22</w:t>
            </w:r>
          </w:p>
        </w:tc>
      </w:tr>
      <w:tr w:rsidR="007D3298" w:rsidRPr="005C3370" w14:paraId="700365D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A6C218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2516" w:type="dxa"/>
            <w:vAlign w:val="bottom"/>
          </w:tcPr>
          <w:p w14:paraId="3B71097B" w14:textId="7E34214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503738.68</w:t>
            </w:r>
          </w:p>
        </w:tc>
        <w:tc>
          <w:tcPr>
            <w:tcW w:w="2517" w:type="dxa"/>
            <w:vAlign w:val="bottom"/>
          </w:tcPr>
          <w:p w14:paraId="7A8589C6" w14:textId="16C1DFD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4301818.24</w:t>
            </w:r>
          </w:p>
        </w:tc>
      </w:tr>
      <w:tr w:rsidR="007D3298" w:rsidRPr="005C3370" w14:paraId="604FBAA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D65EA8D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516" w:type="dxa"/>
            <w:vAlign w:val="bottom"/>
          </w:tcPr>
          <w:p w14:paraId="59E40527" w14:textId="30EE269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503775.22</w:t>
            </w:r>
          </w:p>
        </w:tc>
        <w:tc>
          <w:tcPr>
            <w:tcW w:w="2517" w:type="dxa"/>
            <w:vAlign w:val="bottom"/>
          </w:tcPr>
          <w:p w14:paraId="1BA69285" w14:textId="26B4699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4301834.57</w:t>
            </w:r>
          </w:p>
        </w:tc>
      </w:tr>
      <w:tr w:rsidR="007D3298" w:rsidRPr="005C3370" w14:paraId="56C7AF5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DB782C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2516" w:type="dxa"/>
            <w:vAlign w:val="bottom"/>
          </w:tcPr>
          <w:p w14:paraId="3422349D" w14:textId="3B4B61D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503794.56</w:t>
            </w:r>
          </w:p>
        </w:tc>
        <w:tc>
          <w:tcPr>
            <w:tcW w:w="2517" w:type="dxa"/>
            <w:vAlign w:val="bottom"/>
          </w:tcPr>
          <w:p w14:paraId="1F4936CA" w14:textId="7243615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4301819.11</w:t>
            </w:r>
          </w:p>
        </w:tc>
      </w:tr>
      <w:tr w:rsidR="007D3298" w:rsidRPr="005C3370" w14:paraId="27EC15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59F3D4E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2516" w:type="dxa"/>
            <w:vAlign w:val="bottom"/>
          </w:tcPr>
          <w:p w14:paraId="08FFADDC" w14:textId="55F67AE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503798.64</w:t>
            </w:r>
          </w:p>
        </w:tc>
        <w:tc>
          <w:tcPr>
            <w:tcW w:w="2517" w:type="dxa"/>
            <w:vAlign w:val="bottom"/>
          </w:tcPr>
          <w:p w14:paraId="53BD8033" w14:textId="1DFAACF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4301809.98</w:t>
            </w:r>
          </w:p>
        </w:tc>
      </w:tr>
      <w:tr w:rsidR="007D3298" w:rsidRPr="005C3370" w14:paraId="1DFFCCA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713A516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2516" w:type="dxa"/>
            <w:vAlign w:val="bottom"/>
          </w:tcPr>
          <w:p w14:paraId="37B0F63D" w14:textId="6BD505E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503762.12</w:t>
            </w:r>
          </w:p>
        </w:tc>
        <w:tc>
          <w:tcPr>
            <w:tcW w:w="2517" w:type="dxa"/>
            <w:vAlign w:val="bottom"/>
          </w:tcPr>
          <w:p w14:paraId="1AE3534F" w14:textId="34C934C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4301793.67</w:t>
            </w:r>
          </w:p>
        </w:tc>
      </w:tr>
      <w:tr w:rsidR="007D3298" w:rsidRPr="005C3370" w14:paraId="7311CFD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95BCD8E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2516" w:type="dxa"/>
            <w:vAlign w:val="bottom"/>
          </w:tcPr>
          <w:p w14:paraId="51E9B014" w14:textId="664FFB3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503758.04</w:t>
            </w:r>
          </w:p>
        </w:tc>
        <w:tc>
          <w:tcPr>
            <w:tcW w:w="2517" w:type="dxa"/>
            <w:vAlign w:val="bottom"/>
          </w:tcPr>
          <w:p w14:paraId="0D14D3E6" w14:textId="25F9811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4301802.80</w:t>
            </w:r>
          </w:p>
        </w:tc>
      </w:tr>
      <w:tr w:rsidR="007D3298" w:rsidRPr="005C3370" w14:paraId="7070036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D5FF255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2516" w:type="dxa"/>
            <w:vAlign w:val="bottom"/>
          </w:tcPr>
          <w:p w14:paraId="34E05E67" w14:textId="2564F20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503743.06</w:t>
            </w:r>
          </w:p>
        </w:tc>
        <w:tc>
          <w:tcPr>
            <w:tcW w:w="2517" w:type="dxa"/>
            <w:vAlign w:val="bottom"/>
          </w:tcPr>
          <w:p w14:paraId="1E925FC0" w14:textId="6FDB2DC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4301796.11</w:t>
            </w:r>
          </w:p>
        </w:tc>
      </w:tr>
      <w:tr w:rsidR="007D3298" w:rsidRPr="005C3370" w14:paraId="675A276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4400254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2516" w:type="dxa"/>
            <w:vAlign w:val="bottom"/>
          </w:tcPr>
          <w:p w14:paraId="76A61E10" w14:textId="2CA4CA5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503747.14</w:t>
            </w:r>
          </w:p>
        </w:tc>
        <w:tc>
          <w:tcPr>
            <w:tcW w:w="2517" w:type="dxa"/>
            <w:vAlign w:val="bottom"/>
          </w:tcPr>
          <w:p w14:paraId="5DDC4BF0" w14:textId="4678B30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4301786.98</w:t>
            </w:r>
          </w:p>
        </w:tc>
      </w:tr>
      <w:tr w:rsidR="007D3298" w:rsidRPr="005C3370" w14:paraId="7DB4B08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8A685DE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2516" w:type="dxa"/>
            <w:vAlign w:val="bottom"/>
          </w:tcPr>
          <w:p w14:paraId="776A5B41" w14:textId="48F3F58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503724.31</w:t>
            </w:r>
          </w:p>
        </w:tc>
        <w:tc>
          <w:tcPr>
            <w:tcW w:w="2517" w:type="dxa"/>
            <w:vAlign w:val="bottom"/>
          </w:tcPr>
          <w:p w14:paraId="463BC300" w14:textId="1F796ED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4301776.78</w:t>
            </w:r>
          </w:p>
        </w:tc>
      </w:tr>
      <w:tr w:rsidR="007D3298" w:rsidRPr="005C3370" w14:paraId="6468A58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E57A4C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2516" w:type="dxa"/>
            <w:vAlign w:val="bottom"/>
          </w:tcPr>
          <w:p w14:paraId="59917945" w14:textId="521F082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503720.23</w:t>
            </w:r>
          </w:p>
        </w:tc>
        <w:tc>
          <w:tcPr>
            <w:tcW w:w="2517" w:type="dxa"/>
            <w:vAlign w:val="bottom"/>
          </w:tcPr>
          <w:p w14:paraId="3CE626BB" w14:textId="109EBAC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4301785.91</w:t>
            </w:r>
          </w:p>
        </w:tc>
      </w:tr>
      <w:tr w:rsidR="007D3298" w:rsidRPr="005C3370" w14:paraId="0A584CC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DA324D4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2516" w:type="dxa"/>
            <w:vAlign w:val="bottom"/>
          </w:tcPr>
          <w:p w14:paraId="16C8AB5D" w14:textId="0B89487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503353.68</w:t>
            </w:r>
          </w:p>
        </w:tc>
        <w:tc>
          <w:tcPr>
            <w:tcW w:w="2517" w:type="dxa"/>
            <w:vAlign w:val="bottom"/>
          </w:tcPr>
          <w:p w14:paraId="2B62DA2A" w14:textId="34710BE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4301622.17</w:t>
            </w:r>
          </w:p>
        </w:tc>
      </w:tr>
      <w:tr w:rsidR="007D3298" w:rsidRPr="005C3370" w14:paraId="526D400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8857D9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2516" w:type="dxa"/>
            <w:vAlign w:val="bottom"/>
          </w:tcPr>
          <w:p w14:paraId="34304F98" w14:textId="2CACE35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503336.19</w:t>
            </w:r>
          </w:p>
        </w:tc>
        <w:tc>
          <w:tcPr>
            <w:tcW w:w="2517" w:type="dxa"/>
            <w:vAlign w:val="bottom"/>
          </w:tcPr>
          <w:p w14:paraId="3C6A3B2F" w14:textId="6FE1CCE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4301515.57</w:t>
            </w:r>
          </w:p>
        </w:tc>
      </w:tr>
      <w:tr w:rsidR="007D3298" w:rsidRPr="005C3370" w14:paraId="6E1A05F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3F4BF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2516" w:type="dxa"/>
            <w:vAlign w:val="bottom"/>
          </w:tcPr>
          <w:p w14:paraId="4B519493" w14:textId="7F99E3E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503346.06</w:t>
            </w:r>
          </w:p>
        </w:tc>
        <w:tc>
          <w:tcPr>
            <w:tcW w:w="2517" w:type="dxa"/>
            <w:vAlign w:val="bottom"/>
          </w:tcPr>
          <w:p w14:paraId="13BDA971" w14:textId="447E475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4301513.95</w:t>
            </w:r>
          </w:p>
        </w:tc>
      </w:tr>
      <w:tr w:rsidR="007D3298" w:rsidRPr="005C3370" w14:paraId="3C1363E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7633A6D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2516" w:type="dxa"/>
            <w:vAlign w:val="bottom"/>
          </w:tcPr>
          <w:p w14:paraId="34C5713E" w14:textId="4DC925A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503342.01</w:t>
            </w:r>
          </w:p>
        </w:tc>
        <w:tc>
          <w:tcPr>
            <w:tcW w:w="2517" w:type="dxa"/>
            <w:vAlign w:val="bottom"/>
          </w:tcPr>
          <w:p w14:paraId="159624ED" w14:textId="3B834F2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4301489.28</w:t>
            </w:r>
          </w:p>
        </w:tc>
      </w:tr>
      <w:tr w:rsidR="007D3298" w:rsidRPr="005C3370" w14:paraId="5D8E91A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EED4E0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2516" w:type="dxa"/>
            <w:vAlign w:val="bottom"/>
          </w:tcPr>
          <w:p w14:paraId="00D7D8C3" w14:textId="38B75B5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503332.14</w:t>
            </w:r>
          </w:p>
        </w:tc>
        <w:tc>
          <w:tcPr>
            <w:tcW w:w="2517" w:type="dxa"/>
            <w:vAlign w:val="bottom"/>
          </w:tcPr>
          <w:p w14:paraId="73A35F5E" w14:textId="377FC19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4301490.90</w:t>
            </w:r>
          </w:p>
        </w:tc>
      </w:tr>
      <w:tr w:rsidR="007D3298" w:rsidRPr="005C3370" w14:paraId="7AE44F64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175DC3A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2516" w:type="dxa"/>
            <w:vAlign w:val="bottom"/>
          </w:tcPr>
          <w:p w14:paraId="618E77E2" w14:textId="6D386F0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503314.02</w:t>
            </w:r>
          </w:p>
        </w:tc>
        <w:tc>
          <w:tcPr>
            <w:tcW w:w="2517" w:type="dxa"/>
            <w:vAlign w:val="bottom"/>
          </w:tcPr>
          <w:p w14:paraId="3199F8A3" w14:textId="3B32897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4301380.38</w:t>
            </w:r>
          </w:p>
        </w:tc>
      </w:tr>
      <w:tr w:rsidR="007D3298" w:rsidRPr="005C3370" w14:paraId="14BB20E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3C6A8CA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516" w:type="dxa"/>
            <w:vAlign w:val="bottom"/>
          </w:tcPr>
          <w:p w14:paraId="174611CC" w14:textId="29091A0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503323.88</w:t>
            </w:r>
          </w:p>
        </w:tc>
        <w:tc>
          <w:tcPr>
            <w:tcW w:w="2517" w:type="dxa"/>
            <w:vAlign w:val="bottom"/>
          </w:tcPr>
          <w:p w14:paraId="76256C5D" w14:textId="1CD031E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4301378.76</w:t>
            </w:r>
          </w:p>
        </w:tc>
      </w:tr>
      <w:tr w:rsidR="007D3298" w:rsidRPr="005C3370" w14:paraId="4045D0D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9E9EDC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2516" w:type="dxa"/>
            <w:vAlign w:val="bottom"/>
          </w:tcPr>
          <w:p w14:paraId="4E548792" w14:textId="5D37F2A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503319.84</w:t>
            </w:r>
          </w:p>
        </w:tc>
        <w:tc>
          <w:tcPr>
            <w:tcW w:w="2517" w:type="dxa"/>
            <w:vAlign w:val="bottom"/>
          </w:tcPr>
          <w:p w14:paraId="1BE1CB6D" w14:textId="7A177A6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4301354.09</w:t>
            </w:r>
          </w:p>
        </w:tc>
      </w:tr>
      <w:tr w:rsidR="007D3298" w:rsidRPr="005C3370" w14:paraId="082EB96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169A371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2516" w:type="dxa"/>
            <w:vAlign w:val="bottom"/>
          </w:tcPr>
          <w:p w14:paraId="5CB00FFF" w14:textId="4663E8E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503309.97</w:t>
            </w:r>
          </w:p>
        </w:tc>
        <w:tc>
          <w:tcPr>
            <w:tcW w:w="2517" w:type="dxa"/>
            <w:vAlign w:val="bottom"/>
          </w:tcPr>
          <w:p w14:paraId="6962A3B1" w14:textId="71BFBB8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4301355.71</w:t>
            </w:r>
          </w:p>
        </w:tc>
      </w:tr>
      <w:tr w:rsidR="007D3298" w:rsidRPr="005C3370" w14:paraId="38CDA6C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38AB6A7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2516" w:type="dxa"/>
            <w:vAlign w:val="bottom"/>
          </w:tcPr>
          <w:p w14:paraId="7B8DD42B" w14:textId="01EA944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503292.00</w:t>
            </w:r>
          </w:p>
        </w:tc>
        <w:tc>
          <w:tcPr>
            <w:tcW w:w="2517" w:type="dxa"/>
            <w:vAlign w:val="bottom"/>
          </w:tcPr>
          <w:p w14:paraId="0B117BF9" w14:textId="638AED0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4301246.17</w:t>
            </w:r>
          </w:p>
        </w:tc>
      </w:tr>
      <w:tr w:rsidR="007D3298" w:rsidRPr="005C3370" w14:paraId="4ED9430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84A172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2516" w:type="dxa"/>
            <w:vAlign w:val="bottom"/>
          </w:tcPr>
          <w:p w14:paraId="2F327B3D" w14:textId="1F48122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503301.87</w:t>
            </w:r>
          </w:p>
        </w:tc>
        <w:tc>
          <w:tcPr>
            <w:tcW w:w="2517" w:type="dxa"/>
            <w:vAlign w:val="bottom"/>
          </w:tcPr>
          <w:p w14:paraId="3EAEB16C" w14:textId="63B5346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4301244.55</w:t>
            </w:r>
          </w:p>
        </w:tc>
      </w:tr>
      <w:tr w:rsidR="007D3298" w:rsidRPr="005C3370" w14:paraId="71B2695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EDC96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2516" w:type="dxa"/>
            <w:vAlign w:val="bottom"/>
          </w:tcPr>
          <w:p w14:paraId="60551890" w14:textId="2AED6D9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503297.82</w:t>
            </w:r>
          </w:p>
        </w:tc>
        <w:tc>
          <w:tcPr>
            <w:tcW w:w="2517" w:type="dxa"/>
            <w:vAlign w:val="bottom"/>
          </w:tcPr>
          <w:p w14:paraId="3B9C2E8B" w14:textId="39A78EE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4301219.88</w:t>
            </w:r>
          </w:p>
        </w:tc>
      </w:tr>
      <w:tr w:rsidR="007D3298" w:rsidRPr="005C3370" w14:paraId="29759A8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480A03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2516" w:type="dxa"/>
            <w:vAlign w:val="bottom"/>
          </w:tcPr>
          <w:p w14:paraId="35908926" w14:textId="7192EBC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503287.95</w:t>
            </w:r>
          </w:p>
        </w:tc>
        <w:tc>
          <w:tcPr>
            <w:tcW w:w="2517" w:type="dxa"/>
            <w:vAlign w:val="bottom"/>
          </w:tcPr>
          <w:p w14:paraId="04EA3EBD" w14:textId="6C233FE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4301221.50</w:t>
            </w:r>
          </w:p>
        </w:tc>
      </w:tr>
      <w:tr w:rsidR="007D3298" w:rsidRPr="005C3370" w14:paraId="1B2F531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FB5D38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2516" w:type="dxa"/>
            <w:vAlign w:val="bottom"/>
          </w:tcPr>
          <w:p w14:paraId="1D81D65D" w14:textId="2C6C705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503269.99</w:t>
            </w:r>
          </w:p>
        </w:tc>
        <w:tc>
          <w:tcPr>
            <w:tcW w:w="2517" w:type="dxa"/>
            <w:vAlign w:val="bottom"/>
          </w:tcPr>
          <w:p w14:paraId="19097738" w14:textId="1F57CCB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4301111.96</w:t>
            </w:r>
          </w:p>
        </w:tc>
      </w:tr>
      <w:tr w:rsidR="007D3298" w:rsidRPr="005C3370" w14:paraId="6A0CD31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194937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516" w:type="dxa"/>
            <w:vAlign w:val="bottom"/>
          </w:tcPr>
          <w:p w14:paraId="3BE94552" w14:textId="571F5A7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503279.86</w:t>
            </w:r>
          </w:p>
        </w:tc>
        <w:tc>
          <w:tcPr>
            <w:tcW w:w="2517" w:type="dxa"/>
            <w:vAlign w:val="bottom"/>
          </w:tcPr>
          <w:p w14:paraId="7F152A83" w14:textId="0655B17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4301110.34</w:t>
            </w:r>
          </w:p>
        </w:tc>
      </w:tr>
      <w:tr w:rsidR="007D3298" w:rsidRPr="005C3370" w14:paraId="0545593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90AB14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2516" w:type="dxa"/>
            <w:vAlign w:val="bottom"/>
          </w:tcPr>
          <w:p w14:paraId="7A3F08A4" w14:textId="68DDF69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503275.81</w:t>
            </w:r>
          </w:p>
        </w:tc>
        <w:tc>
          <w:tcPr>
            <w:tcW w:w="2517" w:type="dxa"/>
            <w:vAlign w:val="bottom"/>
          </w:tcPr>
          <w:p w14:paraId="5F3B6959" w14:textId="20852CE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4301085.67</w:t>
            </w:r>
          </w:p>
        </w:tc>
      </w:tr>
      <w:tr w:rsidR="007D3298" w:rsidRPr="005C3370" w14:paraId="14A0F98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07C83AC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2516" w:type="dxa"/>
            <w:vAlign w:val="bottom"/>
          </w:tcPr>
          <w:p w14:paraId="53D43E84" w14:textId="264A18F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503265.94</w:t>
            </w:r>
          </w:p>
        </w:tc>
        <w:tc>
          <w:tcPr>
            <w:tcW w:w="2517" w:type="dxa"/>
            <w:vAlign w:val="bottom"/>
          </w:tcPr>
          <w:p w14:paraId="106F306A" w14:textId="301815C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4301087.29</w:t>
            </w:r>
          </w:p>
        </w:tc>
      </w:tr>
      <w:tr w:rsidR="007D3298" w:rsidRPr="005C3370" w14:paraId="5269CE0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E923BA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2516" w:type="dxa"/>
            <w:vAlign w:val="bottom"/>
          </w:tcPr>
          <w:p w14:paraId="4B08A1E2" w14:textId="03AD476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503247.96</w:t>
            </w:r>
          </w:p>
        </w:tc>
        <w:tc>
          <w:tcPr>
            <w:tcW w:w="2517" w:type="dxa"/>
            <w:vAlign w:val="bottom"/>
          </w:tcPr>
          <w:p w14:paraId="253737F1" w14:textId="27090D5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4300977.67</w:t>
            </w:r>
          </w:p>
        </w:tc>
      </w:tr>
      <w:tr w:rsidR="007D3298" w:rsidRPr="005C3370" w14:paraId="5921686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01296B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2516" w:type="dxa"/>
            <w:vAlign w:val="bottom"/>
          </w:tcPr>
          <w:p w14:paraId="242D146B" w14:textId="299800D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503257.83</w:t>
            </w:r>
          </w:p>
        </w:tc>
        <w:tc>
          <w:tcPr>
            <w:tcW w:w="2517" w:type="dxa"/>
            <w:vAlign w:val="bottom"/>
          </w:tcPr>
          <w:p w14:paraId="70752535" w14:textId="2150F74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4300976.06</w:t>
            </w:r>
          </w:p>
        </w:tc>
      </w:tr>
      <w:tr w:rsidR="007D3298" w:rsidRPr="005C3370" w14:paraId="6693998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1AE0A1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2516" w:type="dxa"/>
            <w:vAlign w:val="bottom"/>
          </w:tcPr>
          <w:p w14:paraId="3CC6A8D7" w14:textId="4764550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503253.78</w:t>
            </w:r>
          </w:p>
        </w:tc>
        <w:tc>
          <w:tcPr>
            <w:tcW w:w="2517" w:type="dxa"/>
            <w:vAlign w:val="bottom"/>
          </w:tcPr>
          <w:p w14:paraId="2C4823D6" w14:textId="3A2C301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4300951.38</w:t>
            </w:r>
          </w:p>
        </w:tc>
      </w:tr>
      <w:tr w:rsidR="007D3298" w:rsidRPr="005C3370" w14:paraId="386031C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7752F7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54</w:t>
            </w:r>
          </w:p>
        </w:tc>
        <w:tc>
          <w:tcPr>
            <w:tcW w:w="2516" w:type="dxa"/>
            <w:vAlign w:val="bottom"/>
          </w:tcPr>
          <w:p w14:paraId="75AA2817" w14:textId="6F1FA89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503243.91</w:t>
            </w:r>
          </w:p>
        </w:tc>
        <w:tc>
          <w:tcPr>
            <w:tcW w:w="2517" w:type="dxa"/>
            <w:vAlign w:val="bottom"/>
          </w:tcPr>
          <w:p w14:paraId="1BD0E7FA" w14:textId="4C3EE55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4300953.00</w:t>
            </w:r>
          </w:p>
        </w:tc>
      </w:tr>
      <w:tr w:rsidR="007D3298" w:rsidRPr="005C3370" w14:paraId="1596F5F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D622523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55</w:t>
            </w:r>
          </w:p>
        </w:tc>
        <w:tc>
          <w:tcPr>
            <w:tcW w:w="2516" w:type="dxa"/>
            <w:vAlign w:val="bottom"/>
          </w:tcPr>
          <w:p w14:paraId="19379000" w14:textId="2C94878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503225.95</w:t>
            </w:r>
          </w:p>
        </w:tc>
        <w:tc>
          <w:tcPr>
            <w:tcW w:w="2517" w:type="dxa"/>
            <w:vAlign w:val="bottom"/>
          </w:tcPr>
          <w:p w14:paraId="039C1324" w14:textId="23F1DAE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4300843.47</w:t>
            </w:r>
          </w:p>
        </w:tc>
      </w:tr>
      <w:tr w:rsidR="007D3298" w:rsidRPr="005C3370" w14:paraId="39C1646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66CCC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2516" w:type="dxa"/>
            <w:vAlign w:val="bottom"/>
          </w:tcPr>
          <w:p w14:paraId="11CC175D" w14:textId="591FD62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503235.82</w:t>
            </w:r>
          </w:p>
        </w:tc>
        <w:tc>
          <w:tcPr>
            <w:tcW w:w="2517" w:type="dxa"/>
            <w:vAlign w:val="bottom"/>
          </w:tcPr>
          <w:p w14:paraId="5DA90F6B" w14:textId="1068B48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4300841.85</w:t>
            </w:r>
          </w:p>
        </w:tc>
      </w:tr>
      <w:tr w:rsidR="007D3298" w:rsidRPr="005C3370" w14:paraId="458C669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B355F71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2516" w:type="dxa"/>
            <w:vAlign w:val="bottom"/>
          </w:tcPr>
          <w:p w14:paraId="599B4957" w14:textId="3567720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503231.77</w:t>
            </w:r>
          </w:p>
        </w:tc>
        <w:tc>
          <w:tcPr>
            <w:tcW w:w="2517" w:type="dxa"/>
            <w:vAlign w:val="bottom"/>
          </w:tcPr>
          <w:p w14:paraId="35597FE6" w14:textId="1BE17CC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4300817.18</w:t>
            </w:r>
          </w:p>
        </w:tc>
      </w:tr>
      <w:tr w:rsidR="007D3298" w:rsidRPr="005C3370" w14:paraId="5E592C4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649302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58</w:t>
            </w:r>
          </w:p>
        </w:tc>
        <w:tc>
          <w:tcPr>
            <w:tcW w:w="2516" w:type="dxa"/>
            <w:vAlign w:val="bottom"/>
          </w:tcPr>
          <w:p w14:paraId="30C9654B" w14:textId="5C8E6AE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503221.90</w:t>
            </w:r>
          </w:p>
        </w:tc>
        <w:tc>
          <w:tcPr>
            <w:tcW w:w="2517" w:type="dxa"/>
            <w:vAlign w:val="bottom"/>
          </w:tcPr>
          <w:p w14:paraId="393FC444" w14:textId="347B9AF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4300818.80</w:t>
            </w:r>
          </w:p>
        </w:tc>
      </w:tr>
      <w:tr w:rsidR="007D3298" w:rsidRPr="005C3370" w14:paraId="5CED0524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E03CBBA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2516" w:type="dxa"/>
            <w:vAlign w:val="bottom"/>
          </w:tcPr>
          <w:p w14:paraId="12AB59B1" w14:textId="5EA8237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503203.93</w:t>
            </w:r>
          </w:p>
        </w:tc>
        <w:tc>
          <w:tcPr>
            <w:tcW w:w="2517" w:type="dxa"/>
            <w:vAlign w:val="bottom"/>
          </w:tcPr>
          <w:p w14:paraId="529C9AD7" w14:textId="04F46E3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4300709.26</w:t>
            </w:r>
          </w:p>
        </w:tc>
      </w:tr>
      <w:tr w:rsidR="007D3298" w:rsidRPr="005C3370" w14:paraId="6BB85B2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BEB2A85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2516" w:type="dxa"/>
            <w:vAlign w:val="bottom"/>
          </w:tcPr>
          <w:p w14:paraId="57CAEE22" w14:textId="7366711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503213.80</w:t>
            </w:r>
          </w:p>
        </w:tc>
        <w:tc>
          <w:tcPr>
            <w:tcW w:w="2517" w:type="dxa"/>
            <w:vAlign w:val="bottom"/>
          </w:tcPr>
          <w:p w14:paraId="1F1E6293" w14:textId="3035EDB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4300707.64</w:t>
            </w:r>
          </w:p>
        </w:tc>
      </w:tr>
      <w:tr w:rsidR="007D3298" w:rsidRPr="005C3370" w14:paraId="69EBA02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A8E828D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2516" w:type="dxa"/>
            <w:vAlign w:val="bottom"/>
          </w:tcPr>
          <w:p w14:paraId="68330D7F" w14:textId="3C0E454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503209.76</w:t>
            </w:r>
          </w:p>
        </w:tc>
        <w:tc>
          <w:tcPr>
            <w:tcW w:w="2517" w:type="dxa"/>
            <w:vAlign w:val="bottom"/>
          </w:tcPr>
          <w:p w14:paraId="0999BCC6" w14:textId="1FED008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4300682.97</w:t>
            </w:r>
          </w:p>
        </w:tc>
      </w:tr>
      <w:tr w:rsidR="007D3298" w:rsidRPr="005C3370" w14:paraId="6A73E54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F6C59DB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516" w:type="dxa"/>
            <w:vAlign w:val="bottom"/>
          </w:tcPr>
          <w:p w14:paraId="4ABFDDEE" w14:textId="0A852D7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503199.89</w:t>
            </w:r>
          </w:p>
        </w:tc>
        <w:tc>
          <w:tcPr>
            <w:tcW w:w="2517" w:type="dxa"/>
            <w:vAlign w:val="bottom"/>
          </w:tcPr>
          <w:p w14:paraId="3DB1D638" w14:textId="623A620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4300684.59</w:t>
            </w:r>
          </w:p>
        </w:tc>
      </w:tr>
      <w:tr w:rsidR="007D3298" w:rsidRPr="005C3370" w14:paraId="4C9D8B0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B2ED051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2516" w:type="dxa"/>
            <w:vAlign w:val="bottom"/>
          </w:tcPr>
          <w:p w14:paraId="4DFAAE3C" w14:textId="322E9C5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503181.92</w:t>
            </w:r>
          </w:p>
        </w:tc>
        <w:tc>
          <w:tcPr>
            <w:tcW w:w="2517" w:type="dxa"/>
            <w:vAlign w:val="bottom"/>
          </w:tcPr>
          <w:p w14:paraId="24FB028C" w14:textId="74D0AE9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4300575.05</w:t>
            </w:r>
          </w:p>
        </w:tc>
      </w:tr>
      <w:tr w:rsidR="007D3298" w:rsidRPr="005C3370" w14:paraId="44769AC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2EB6109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64</w:t>
            </w:r>
          </w:p>
        </w:tc>
        <w:tc>
          <w:tcPr>
            <w:tcW w:w="2516" w:type="dxa"/>
            <w:vAlign w:val="bottom"/>
          </w:tcPr>
          <w:p w14:paraId="2AF679C7" w14:textId="41310C4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503191.79</w:t>
            </w:r>
          </w:p>
        </w:tc>
        <w:tc>
          <w:tcPr>
            <w:tcW w:w="2517" w:type="dxa"/>
            <w:vAlign w:val="bottom"/>
          </w:tcPr>
          <w:p w14:paraId="4CAA8329" w14:textId="04C5D7B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4300573.44</w:t>
            </w:r>
          </w:p>
        </w:tc>
      </w:tr>
      <w:tr w:rsidR="007D3298" w:rsidRPr="005C3370" w14:paraId="2CFB8EE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51BB64F" w14:textId="77777777" w:rsidR="007D3298" w:rsidRPr="005C3370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2516" w:type="dxa"/>
            <w:vAlign w:val="bottom"/>
          </w:tcPr>
          <w:p w14:paraId="632DA028" w14:textId="11B0C2A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503187.74</w:t>
            </w:r>
          </w:p>
        </w:tc>
        <w:tc>
          <w:tcPr>
            <w:tcW w:w="2517" w:type="dxa"/>
            <w:vAlign w:val="bottom"/>
          </w:tcPr>
          <w:p w14:paraId="686605DB" w14:textId="34F0E4F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4300548.77</w:t>
            </w:r>
          </w:p>
        </w:tc>
      </w:tr>
      <w:tr w:rsidR="007D3298" w:rsidRPr="005C3370" w14:paraId="6E9BCE6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934EC5E" w14:textId="6A4B47B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66</w:t>
            </w:r>
          </w:p>
        </w:tc>
        <w:tc>
          <w:tcPr>
            <w:tcW w:w="2516" w:type="dxa"/>
            <w:vAlign w:val="bottom"/>
          </w:tcPr>
          <w:p w14:paraId="3E5CA7FB" w14:textId="4527753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503177.87</w:t>
            </w:r>
          </w:p>
        </w:tc>
        <w:tc>
          <w:tcPr>
            <w:tcW w:w="2517" w:type="dxa"/>
            <w:vAlign w:val="bottom"/>
          </w:tcPr>
          <w:p w14:paraId="03A51178" w14:textId="188BAF2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4300550.38</w:t>
            </w:r>
          </w:p>
        </w:tc>
      </w:tr>
      <w:tr w:rsidR="007D3298" w:rsidRPr="005C3370" w14:paraId="05D7243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F121171" w14:textId="650C58E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67</w:t>
            </w:r>
          </w:p>
        </w:tc>
        <w:tc>
          <w:tcPr>
            <w:tcW w:w="2516" w:type="dxa"/>
            <w:vAlign w:val="bottom"/>
          </w:tcPr>
          <w:p w14:paraId="4333C7BC" w14:textId="15C90AA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503159.91</w:t>
            </w:r>
          </w:p>
        </w:tc>
        <w:tc>
          <w:tcPr>
            <w:tcW w:w="2517" w:type="dxa"/>
            <w:vAlign w:val="bottom"/>
          </w:tcPr>
          <w:p w14:paraId="34824D2A" w14:textId="41CADDC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4300440.85</w:t>
            </w:r>
          </w:p>
        </w:tc>
      </w:tr>
      <w:tr w:rsidR="007D3298" w:rsidRPr="005C3370" w14:paraId="16D0198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F4F6832" w14:textId="25BB930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68</w:t>
            </w:r>
          </w:p>
        </w:tc>
        <w:tc>
          <w:tcPr>
            <w:tcW w:w="2516" w:type="dxa"/>
            <w:vAlign w:val="bottom"/>
          </w:tcPr>
          <w:p w14:paraId="545D49D0" w14:textId="5CA9DD8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503169.78</w:t>
            </w:r>
          </w:p>
        </w:tc>
        <w:tc>
          <w:tcPr>
            <w:tcW w:w="2517" w:type="dxa"/>
            <w:vAlign w:val="bottom"/>
          </w:tcPr>
          <w:p w14:paraId="19E58FF3" w14:textId="1EAA219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4300439.23</w:t>
            </w:r>
          </w:p>
        </w:tc>
      </w:tr>
      <w:tr w:rsidR="007D3298" w:rsidRPr="005C3370" w14:paraId="14CF45B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A04C682" w14:textId="28051A3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69</w:t>
            </w:r>
          </w:p>
        </w:tc>
        <w:tc>
          <w:tcPr>
            <w:tcW w:w="2516" w:type="dxa"/>
            <w:vAlign w:val="bottom"/>
          </w:tcPr>
          <w:p w14:paraId="344044CA" w14:textId="7BA3E3A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503165.73</w:t>
            </w:r>
          </w:p>
        </w:tc>
        <w:tc>
          <w:tcPr>
            <w:tcW w:w="2517" w:type="dxa"/>
            <w:vAlign w:val="bottom"/>
          </w:tcPr>
          <w:p w14:paraId="209BD1E0" w14:textId="7FD8381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4300414.56</w:t>
            </w:r>
          </w:p>
        </w:tc>
      </w:tr>
      <w:tr w:rsidR="007D3298" w:rsidRPr="005C3370" w14:paraId="3197A5B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8D3C0F" w14:textId="66CC58B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70</w:t>
            </w:r>
          </w:p>
        </w:tc>
        <w:tc>
          <w:tcPr>
            <w:tcW w:w="2516" w:type="dxa"/>
            <w:vAlign w:val="bottom"/>
          </w:tcPr>
          <w:p w14:paraId="1E45DA80" w14:textId="59622BB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503155.86</w:t>
            </w:r>
          </w:p>
        </w:tc>
        <w:tc>
          <w:tcPr>
            <w:tcW w:w="2517" w:type="dxa"/>
            <w:vAlign w:val="bottom"/>
          </w:tcPr>
          <w:p w14:paraId="78DC2C2D" w14:textId="24ED6D3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4300416.18</w:t>
            </w:r>
          </w:p>
        </w:tc>
      </w:tr>
      <w:tr w:rsidR="007D3298" w:rsidRPr="005C3370" w14:paraId="36A74B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D8CA1F9" w14:textId="487389E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71</w:t>
            </w:r>
          </w:p>
        </w:tc>
        <w:tc>
          <w:tcPr>
            <w:tcW w:w="2516" w:type="dxa"/>
            <w:vAlign w:val="bottom"/>
          </w:tcPr>
          <w:p w14:paraId="472ED1C8" w14:textId="263379B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503137.89</w:t>
            </w:r>
          </w:p>
        </w:tc>
        <w:tc>
          <w:tcPr>
            <w:tcW w:w="2517" w:type="dxa"/>
            <w:vAlign w:val="bottom"/>
          </w:tcPr>
          <w:p w14:paraId="6A32B71A" w14:textId="4384290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4300306.64</w:t>
            </w:r>
          </w:p>
        </w:tc>
      </w:tr>
      <w:tr w:rsidR="007D3298" w:rsidRPr="005C3370" w14:paraId="7469C2F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BFC6C2E" w14:textId="137DD8E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72</w:t>
            </w:r>
          </w:p>
        </w:tc>
        <w:tc>
          <w:tcPr>
            <w:tcW w:w="2516" w:type="dxa"/>
            <w:vAlign w:val="bottom"/>
          </w:tcPr>
          <w:p w14:paraId="1DCF2B8E" w14:textId="1FD1862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503147.76</w:t>
            </w:r>
          </w:p>
        </w:tc>
        <w:tc>
          <w:tcPr>
            <w:tcW w:w="2517" w:type="dxa"/>
            <w:vAlign w:val="bottom"/>
          </w:tcPr>
          <w:p w14:paraId="2FC6B064" w14:textId="4025EA8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4300305.02</w:t>
            </w:r>
          </w:p>
        </w:tc>
      </w:tr>
      <w:tr w:rsidR="007D3298" w:rsidRPr="005C3370" w14:paraId="6D8E00B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60C9B10" w14:textId="5DF5FC8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73</w:t>
            </w:r>
          </w:p>
        </w:tc>
        <w:tc>
          <w:tcPr>
            <w:tcW w:w="2516" w:type="dxa"/>
            <w:vAlign w:val="bottom"/>
          </w:tcPr>
          <w:p w14:paraId="7CA565BD" w14:textId="4415294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503143.72</w:t>
            </w:r>
          </w:p>
        </w:tc>
        <w:tc>
          <w:tcPr>
            <w:tcW w:w="2517" w:type="dxa"/>
            <w:vAlign w:val="bottom"/>
          </w:tcPr>
          <w:p w14:paraId="703CF4F3" w14:textId="09A2E46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4300280.35</w:t>
            </w:r>
          </w:p>
        </w:tc>
      </w:tr>
      <w:tr w:rsidR="007D3298" w:rsidRPr="005C3370" w14:paraId="6889192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D45FA5" w14:textId="40E61AF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74</w:t>
            </w:r>
          </w:p>
        </w:tc>
        <w:tc>
          <w:tcPr>
            <w:tcW w:w="2516" w:type="dxa"/>
            <w:vAlign w:val="bottom"/>
          </w:tcPr>
          <w:p w14:paraId="47660420" w14:textId="7ADCE30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503133.85</w:t>
            </w:r>
          </w:p>
        </w:tc>
        <w:tc>
          <w:tcPr>
            <w:tcW w:w="2517" w:type="dxa"/>
            <w:vAlign w:val="bottom"/>
          </w:tcPr>
          <w:p w14:paraId="2FB90888" w14:textId="492044F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4300281.97</w:t>
            </w:r>
          </w:p>
        </w:tc>
      </w:tr>
      <w:tr w:rsidR="007D3298" w:rsidRPr="005C3370" w14:paraId="1F95662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8A43EB8" w14:textId="56A45D1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75</w:t>
            </w:r>
          </w:p>
        </w:tc>
        <w:tc>
          <w:tcPr>
            <w:tcW w:w="2516" w:type="dxa"/>
            <w:vAlign w:val="bottom"/>
          </w:tcPr>
          <w:p w14:paraId="7006E1AC" w14:textId="06FE6EC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503115.88</w:t>
            </w:r>
          </w:p>
        </w:tc>
        <w:tc>
          <w:tcPr>
            <w:tcW w:w="2517" w:type="dxa"/>
            <w:vAlign w:val="bottom"/>
          </w:tcPr>
          <w:p w14:paraId="530C729A" w14:textId="7601940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4300172.43</w:t>
            </w:r>
          </w:p>
        </w:tc>
      </w:tr>
      <w:tr w:rsidR="007D3298" w:rsidRPr="005C3370" w14:paraId="5A3840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E685A1A" w14:textId="7A94883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76</w:t>
            </w:r>
          </w:p>
        </w:tc>
        <w:tc>
          <w:tcPr>
            <w:tcW w:w="2516" w:type="dxa"/>
            <w:vAlign w:val="bottom"/>
          </w:tcPr>
          <w:p w14:paraId="745551BD" w14:textId="69EC2C5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503125.75</w:t>
            </w:r>
          </w:p>
        </w:tc>
        <w:tc>
          <w:tcPr>
            <w:tcW w:w="2517" w:type="dxa"/>
            <w:vAlign w:val="bottom"/>
          </w:tcPr>
          <w:p w14:paraId="082DA5A4" w14:textId="3598155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4300170.82</w:t>
            </w:r>
          </w:p>
        </w:tc>
      </w:tr>
      <w:tr w:rsidR="007D3298" w:rsidRPr="005C3370" w14:paraId="0C2F3E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E0A484A" w14:textId="2F3A4A5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77</w:t>
            </w:r>
          </w:p>
        </w:tc>
        <w:tc>
          <w:tcPr>
            <w:tcW w:w="2516" w:type="dxa"/>
            <w:vAlign w:val="bottom"/>
          </w:tcPr>
          <w:p w14:paraId="4B842443" w14:textId="246E0F5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503121.70</w:t>
            </w:r>
          </w:p>
        </w:tc>
        <w:tc>
          <w:tcPr>
            <w:tcW w:w="2517" w:type="dxa"/>
            <w:vAlign w:val="bottom"/>
          </w:tcPr>
          <w:p w14:paraId="276FEEF7" w14:textId="2677E4A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4300146.15</w:t>
            </w:r>
          </w:p>
        </w:tc>
      </w:tr>
      <w:tr w:rsidR="007D3298" w:rsidRPr="005C3370" w14:paraId="64F7243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16883A5" w14:textId="6A42095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</w:p>
        </w:tc>
        <w:tc>
          <w:tcPr>
            <w:tcW w:w="2516" w:type="dxa"/>
            <w:vAlign w:val="bottom"/>
          </w:tcPr>
          <w:p w14:paraId="018F4B74" w14:textId="2D4EB77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503111.83</w:t>
            </w:r>
          </w:p>
        </w:tc>
        <w:tc>
          <w:tcPr>
            <w:tcW w:w="2517" w:type="dxa"/>
            <w:vAlign w:val="bottom"/>
          </w:tcPr>
          <w:p w14:paraId="714E53F0" w14:textId="608BB50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4300147.76</w:t>
            </w:r>
          </w:p>
        </w:tc>
      </w:tr>
      <w:tr w:rsidR="007D3298" w:rsidRPr="005C3370" w14:paraId="5ADD92F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0775791" w14:textId="026E7CB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79</w:t>
            </w:r>
          </w:p>
        </w:tc>
        <w:tc>
          <w:tcPr>
            <w:tcW w:w="2516" w:type="dxa"/>
            <w:vAlign w:val="bottom"/>
          </w:tcPr>
          <w:p w14:paraId="3D67355C" w14:textId="3FE0778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503093.87</w:t>
            </w:r>
          </w:p>
        </w:tc>
        <w:tc>
          <w:tcPr>
            <w:tcW w:w="2517" w:type="dxa"/>
            <w:vAlign w:val="bottom"/>
          </w:tcPr>
          <w:p w14:paraId="3B76E28A" w14:textId="6AACCFF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4300038.23</w:t>
            </w:r>
          </w:p>
        </w:tc>
      </w:tr>
      <w:tr w:rsidR="007D3298" w:rsidRPr="005C3370" w14:paraId="14BE973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9498576" w14:textId="63B283D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80</w:t>
            </w:r>
          </w:p>
        </w:tc>
        <w:tc>
          <w:tcPr>
            <w:tcW w:w="2516" w:type="dxa"/>
            <w:vAlign w:val="bottom"/>
          </w:tcPr>
          <w:p w14:paraId="7491DC53" w14:textId="2155DA6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503103.74</w:t>
            </w:r>
          </w:p>
        </w:tc>
        <w:tc>
          <w:tcPr>
            <w:tcW w:w="2517" w:type="dxa"/>
            <w:vAlign w:val="bottom"/>
          </w:tcPr>
          <w:p w14:paraId="1ABE61E7" w14:textId="02B4262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4300036.61</w:t>
            </w:r>
          </w:p>
        </w:tc>
      </w:tr>
      <w:tr w:rsidR="007D3298" w:rsidRPr="005C3370" w14:paraId="7FD1AA4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BEF4BF4" w14:textId="5277C9E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81</w:t>
            </w:r>
          </w:p>
        </w:tc>
        <w:tc>
          <w:tcPr>
            <w:tcW w:w="2516" w:type="dxa"/>
            <w:vAlign w:val="bottom"/>
          </w:tcPr>
          <w:p w14:paraId="5641D1F1" w14:textId="75A82D8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503099.69</w:t>
            </w:r>
          </w:p>
        </w:tc>
        <w:tc>
          <w:tcPr>
            <w:tcW w:w="2517" w:type="dxa"/>
            <w:vAlign w:val="bottom"/>
          </w:tcPr>
          <w:p w14:paraId="361FDF98" w14:textId="5429838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4300011.94</w:t>
            </w:r>
          </w:p>
        </w:tc>
      </w:tr>
      <w:tr w:rsidR="007D3298" w:rsidRPr="005C3370" w14:paraId="6EEFBB3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6A2B42" w14:textId="5888D59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82</w:t>
            </w:r>
          </w:p>
        </w:tc>
        <w:tc>
          <w:tcPr>
            <w:tcW w:w="2516" w:type="dxa"/>
            <w:vAlign w:val="bottom"/>
          </w:tcPr>
          <w:p w14:paraId="180A4A29" w14:textId="4FE88AC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503089.82</w:t>
            </w:r>
          </w:p>
        </w:tc>
        <w:tc>
          <w:tcPr>
            <w:tcW w:w="2517" w:type="dxa"/>
            <w:vAlign w:val="bottom"/>
          </w:tcPr>
          <w:p w14:paraId="5DCBCFCC" w14:textId="57A8DE6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4300013.56</w:t>
            </w:r>
          </w:p>
        </w:tc>
      </w:tr>
      <w:tr w:rsidR="007D3298" w:rsidRPr="005C3370" w14:paraId="37850C3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C5EB897" w14:textId="1476F0A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83</w:t>
            </w:r>
          </w:p>
        </w:tc>
        <w:tc>
          <w:tcPr>
            <w:tcW w:w="2516" w:type="dxa"/>
            <w:vAlign w:val="bottom"/>
          </w:tcPr>
          <w:p w14:paraId="48DC4AC0" w14:textId="27201D2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503071.85</w:t>
            </w:r>
          </w:p>
        </w:tc>
        <w:tc>
          <w:tcPr>
            <w:tcW w:w="2517" w:type="dxa"/>
            <w:vAlign w:val="bottom"/>
          </w:tcPr>
          <w:p w14:paraId="462C960B" w14:textId="046974B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4299904.02</w:t>
            </w:r>
          </w:p>
        </w:tc>
      </w:tr>
      <w:tr w:rsidR="007D3298" w:rsidRPr="005C3370" w14:paraId="36D36BA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84A2E6" w14:textId="31FBE92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84</w:t>
            </w:r>
          </w:p>
        </w:tc>
        <w:tc>
          <w:tcPr>
            <w:tcW w:w="2516" w:type="dxa"/>
            <w:vAlign w:val="bottom"/>
          </w:tcPr>
          <w:p w14:paraId="1169FE84" w14:textId="160B317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503081.72</w:t>
            </w:r>
          </w:p>
        </w:tc>
        <w:tc>
          <w:tcPr>
            <w:tcW w:w="2517" w:type="dxa"/>
            <w:vAlign w:val="bottom"/>
          </w:tcPr>
          <w:p w14:paraId="2A55C0D5" w14:textId="5CAF025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4299902.40</w:t>
            </w:r>
          </w:p>
        </w:tc>
      </w:tr>
      <w:tr w:rsidR="007D3298" w:rsidRPr="005C3370" w14:paraId="7270A25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2A852A7" w14:textId="282B470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85</w:t>
            </w:r>
          </w:p>
        </w:tc>
        <w:tc>
          <w:tcPr>
            <w:tcW w:w="2516" w:type="dxa"/>
            <w:vAlign w:val="bottom"/>
          </w:tcPr>
          <w:p w14:paraId="6E77AF13" w14:textId="46767DD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503077.68</w:t>
            </w:r>
          </w:p>
        </w:tc>
        <w:tc>
          <w:tcPr>
            <w:tcW w:w="2517" w:type="dxa"/>
            <w:vAlign w:val="bottom"/>
          </w:tcPr>
          <w:p w14:paraId="00846704" w14:textId="40F8D0F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4299877.73</w:t>
            </w:r>
          </w:p>
        </w:tc>
      </w:tr>
      <w:tr w:rsidR="007D3298" w:rsidRPr="005C3370" w14:paraId="0AAD8DB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FCF0C25" w14:textId="1F504ED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86</w:t>
            </w:r>
          </w:p>
        </w:tc>
        <w:tc>
          <w:tcPr>
            <w:tcW w:w="2516" w:type="dxa"/>
            <w:vAlign w:val="bottom"/>
          </w:tcPr>
          <w:p w14:paraId="5511B6CA" w14:textId="4AC5D35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503067.81</w:t>
            </w:r>
          </w:p>
        </w:tc>
        <w:tc>
          <w:tcPr>
            <w:tcW w:w="2517" w:type="dxa"/>
            <w:vAlign w:val="bottom"/>
          </w:tcPr>
          <w:p w14:paraId="239E4AF0" w14:textId="2475710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4299879.35</w:t>
            </w:r>
          </w:p>
        </w:tc>
      </w:tr>
      <w:tr w:rsidR="007D3298" w:rsidRPr="005C3370" w14:paraId="295C1F7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B0090AF" w14:textId="66EDD85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87</w:t>
            </w:r>
          </w:p>
        </w:tc>
        <w:tc>
          <w:tcPr>
            <w:tcW w:w="2516" w:type="dxa"/>
            <w:vAlign w:val="bottom"/>
          </w:tcPr>
          <w:p w14:paraId="1FBB5AF3" w14:textId="224928E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503049.84</w:t>
            </w:r>
          </w:p>
        </w:tc>
        <w:tc>
          <w:tcPr>
            <w:tcW w:w="2517" w:type="dxa"/>
            <w:vAlign w:val="bottom"/>
          </w:tcPr>
          <w:p w14:paraId="719CD9CA" w14:textId="487D85C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4299769.81</w:t>
            </w:r>
          </w:p>
        </w:tc>
      </w:tr>
      <w:tr w:rsidR="007D3298" w:rsidRPr="005C3370" w14:paraId="61F1D4A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9875CD4" w14:textId="4D913E9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88</w:t>
            </w:r>
          </w:p>
        </w:tc>
        <w:tc>
          <w:tcPr>
            <w:tcW w:w="2516" w:type="dxa"/>
            <w:vAlign w:val="bottom"/>
          </w:tcPr>
          <w:p w14:paraId="7900F892" w14:textId="6BB2717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503059.71</w:t>
            </w:r>
          </w:p>
        </w:tc>
        <w:tc>
          <w:tcPr>
            <w:tcW w:w="2517" w:type="dxa"/>
            <w:vAlign w:val="bottom"/>
          </w:tcPr>
          <w:p w14:paraId="354CE4C9" w14:textId="1281657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4299768.20</w:t>
            </w:r>
          </w:p>
        </w:tc>
      </w:tr>
      <w:tr w:rsidR="007D3298" w:rsidRPr="005C3370" w14:paraId="2403437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8FD3EB6" w14:textId="581B47E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89</w:t>
            </w:r>
          </w:p>
        </w:tc>
        <w:tc>
          <w:tcPr>
            <w:tcW w:w="2516" w:type="dxa"/>
            <w:vAlign w:val="bottom"/>
          </w:tcPr>
          <w:p w14:paraId="665B8E80" w14:textId="37B7DCB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503055.66</w:t>
            </w:r>
          </w:p>
        </w:tc>
        <w:tc>
          <w:tcPr>
            <w:tcW w:w="2517" w:type="dxa"/>
            <w:vAlign w:val="bottom"/>
          </w:tcPr>
          <w:p w14:paraId="6176C227" w14:textId="091ED8C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4299743.53</w:t>
            </w:r>
          </w:p>
        </w:tc>
      </w:tr>
      <w:tr w:rsidR="007D3298" w:rsidRPr="005C3370" w14:paraId="3F0F0F4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33FAA33" w14:textId="29A1437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90</w:t>
            </w:r>
          </w:p>
        </w:tc>
        <w:tc>
          <w:tcPr>
            <w:tcW w:w="2516" w:type="dxa"/>
            <w:vAlign w:val="bottom"/>
          </w:tcPr>
          <w:p w14:paraId="2C7146D0" w14:textId="239C17E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503045.79</w:t>
            </w:r>
          </w:p>
        </w:tc>
        <w:tc>
          <w:tcPr>
            <w:tcW w:w="2517" w:type="dxa"/>
            <w:vAlign w:val="bottom"/>
          </w:tcPr>
          <w:p w14:paraId="10B65CB4" w14:textId="7F6F33D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4299745.13</w:t>
            </w:r>
          </w:p>
        </w:tc>
      </w:tr>
      <w:tr w:rsidR="007D3298" w:rsidRPr="005C3370" w14:paraId="058944F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7EA0827" w14:textId="2AA676C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91</w:t>
            </w:r>
          </w:p>
        </w:tc>
        <w:tc>
          <w:tcPr>
            <w:tcW w:w="2516" w:type="dxa"/>
            <w:vAlign w:val="bottom"/>
          </w:tcPr>
          <w:p w14:paraId="6847B50E" w14:textId="364DB93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503027.83</w:t>
            </w:r>
          </w:p>
        </w:tc>
        <w:tc>
          <w:tcPr>
            <w:tcW w:w="2517" w:type="dxa"/>
            <w:vAlign w:val="bottom"/>
          </w:tcPr>
          <w:p w14:paraId="21F9C1B7" w14:textId="6825A2D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4299635.61</w:t>
            </w:r>
          </w:p>
        </w:tc>
      </w:tr>
      <w:tr w:rsidR="007D3298" w:rsidRPr="005C3370" w14:paraId="2DC6BCC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2C4779" w14:textId="4F26EFB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92</w:t>
            </w:r>
          </w:p>
        </w:tc>
        <w:tc>
          <w:tcPr>
            <w:tcW w:w="2516" w:type="dxa"/>
            <w:vAlign w:val="bottom"/>
          </w:tcPr>
          <w:p w14:paraId="16BEB26B" w14:textId="5EC6FA3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503037.70</w:t>
            </w:r>
          </w:p>
        </w:tc>
        <w:tc>
          <w:tcPr>
            <w:tcW w:w="2517" w:type="dxa"/>
            <w:vAlign w:val="bottom"/>
          </w:tcPr>
          <w:p w14:paraId="2CCF74F6" w14:textId="06E5E29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4299633.99</w:t>
            </w:r>
          </w:p>
        </w:tc>
      </w:tr>
      <w:tr w:rsidR="007D3298" w:rsidRPr="005C3370" w14:paraId="1BB3339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1B7E3A" w14:textId="23C6B69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93</w:t>
            </w:r>
          </w:p>
        </w:tc>
        <w:tc>
          <w:tcPr>
            <w:tcW w:w="2516" w:type="dxa"/>
            <w:vAlign w:val="bottom"/>
          </w:tcPr>
          <w:p w14:paraId="6DC660DE" w14:textId="127B347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503033.65</w:t>
            </w:r>
          </w:p>
        </w:tc>
        <w:tc>
          <w:tcPr>
            <w:tcW w:w="2517" w:type="dxa"/>
            <w:vAlign w:val="bottom"/>
          </w:tcPr>
          <w:p w14:paraId="6E7F10C4" w14:textId="3C334AD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4299609.32</w:t>
            </w:r>
          </w:p>
        </w:tc>
      </w:tr>
      <w:tr w:rsidR="007D3298" w:rsidRPr="005C3370" w14:paraId="269A431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C149459" w14:textId="19569AE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94</w:t>
            </w:r>
          </w:p>
        </w:tc>
        <w:tc>
          <w:tcPr>
            <w:tcW w:w="2516" w:type="dxa"/>
            <w:vAlign w:val="bottom"/>
          </w:tcPr>
          <w:p w14:paraId="0C8BC472" w14:textId="1B99144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503023.78</w:t>
            </w:r>
          </w:p>
        </w:tc>
        <w:tc>
          <w:tcPr>
            <w:tcW w:w="2517" w:type="dxa"/>
            <w:vAlign w:val="bottom"/>
          </w:tcPr>
          <w:p w14:paraId="68FC0009" w14:textId="16CB27F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4299610.94</w:t>
            </w:r>
          </w:p>
        </w:tc>
      </w:tr>
      <w:tr w:rsidR="007D3298" w:rsidRPr="005C3370" w14:paraId="57E4CD6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1665FCB" w14:textId="2A81CC5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95</w:t>
            </w:r>
          </w:p>
        </w:tc>
        <w:tc>
          <w:tcPr>
            <w:tcW w:w="2516" w:type="dxa"/>
            <w:vAlign w:val="bottom"/>
          </w:tcPr>
          <w:p w14:paraId="1F75AF69" w14:textId="5AAA8C4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503005.81</w:t>
            </w:r>
          </w:p>
        </w:tc>
        <w:tc>
          <w:tcPr>
            <w:tcW w:w="2517" w:type="dxa"/>
            <w:vAlign w:val="bottom"/>
          </w:tcPr>
          <w:p w14:paraId="00D71F9F" w14:textId="0AC842D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4299501.40</w:t>
            </w:r>
          </w:p>
        </w:tc>
      </w:tr>
      <w:tr w:rsidR="007D3298" w:rsidRPr="005C3370" w14:paraId="4E585FD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CD8F48E" w14:textId="5089DEF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96</w:t>
            </w:r>
          </w:p>
        </w:tc>
        <w:tc>
          <w:tcPr>
            <w:tcW w:w="2516" w:type="dxa"/>
            <w:vAlign w:val="bottom"/>
          </w:tcPr>
          <w:p w14:paraId="4A2AA654" w14:textId="5BD36B8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503015.68</w:t>
            </w:r>
          </w:p>
        </w:tc>
        <w:tc>
          <w:tcPr>
            <w:tcW w:w="2517" w:type="dxa"/>
            <w:vAlign w:val="bottom"/>
          </w:tcPr>
          <w:p w14:paraId="613BCDF0" w14:textId="3FB8D00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4299499.78</w:t>
            </w:r>
          </w:p>
        </w:tc>
      </w:tr>
      <w:tr w:rsidR="007D3298" w:rsidRPr="005C3370" w14:paraId="1EFA8C7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0E7D88" w14:textId="543B284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97</w:t>
            </w:r>
          </w:p>
        </w:tc>
        <w:tc>
          <w:tcPr>
            <w:tcW w:w="2516" w:type="dxa"/>
            <w:vAlign w:val="bottom"/>
          </w:tcPr>
          <w:p w14:paraId="5CF27E7B" w14:textId="58D0488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503011.64</w:t>
            </w:r>
          </w:p>
        </w:tc>
        <w:tc>
          <w:tcPr>
            <w:tcW w:w="2517" w:type="dxa"/>
            <w:vAlign w:val="bottom"/>
          </w:tcPr>
          <w:p w14:paraId="5DEB17BD" w14:textId="30107C0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4299475.11</w:t>
            </w:r>
          </w:p>
        </w:tc>
      </w:tr>
      <w:tr w:rsidR="007D3298" w:rsidRPr="005C3370" w14:paraId="16D1CAA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D2FE06B" w14:textId="7C86273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98</w:t>
            </w:r>
          </w:p>
        </w:tc>
        <w:tc>
          <w:tcPr>
            <w:tcW w:w="2516" w:type="dxa"/>
            <w:vAlign w:val="bottom"/>
          </w:tcPr>
          <w:p w14:paraId="50C12C28" w14:textId="497AFE8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503001.77</w:t>
            </w:r>
          </w:p>
        </w:tc>
        <w:tc>
          <w:tcPr>
            <w:tcW w:w="2517" w:type="dxa"/>
            <w:vAlign w:val="bottom"/>
          </w:tcPr>
          <w:p w14:paraId="1DC7D8B8" w14:textId="0373AF5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4299476.73</w:t>
            </w:r>
          </w:p>
        </w:tc>
      </w:tr>
      <w:tr w:rsidR="007D3298" w:rsidRPr="005C3370" w14:paraId="1D7DEC5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6F4FE98" w14:textId="419BD5A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99</w:t>
            </w:r>
          </w:p>
        </w:tc>
        <w:tc>
          <w:tcPr>
            <w:tcW w:w="2516" w:type="dxa"/>
            <w:vAlign w:val="bottom"/>
          </w:tcPr>
          <w:p w14:paraId="0FD7FE97" w14:textId="0E83E76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502983.80</w:t>
            </w:r>
          </w:p>
        </w:tc>
        <w:tc>
          <w:tcPr>
            <w:tcW w:w="2517" w:type="dxa"/>
            <w:vAlign w:val="bottom"/>
          </w:tcPr>
          <w:p w14:paraId="6C4E9383" w14:textId="081AE51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4299367.19</w:t>
            </w:r>
          </w:p>
        </w:tc>
      </w:tr>
      <w:tr w:rsidR="007D3298" w:rsidRPr="005C3370" w14:paraId="3F94DB7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2926CE4" w14:textId="1261468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100</w:t>
            </w:r>
          </w:p>
        </w:tc>
        <w:tc>
          <w:tcPr>
            <w:tcW w:w="2516" w:type="dxa"/>
            <w:vAlign w:val="bottom"/>
          </w:tcPr>
          <w:p w14:paraId="36683BA6" w14:textId="75500F4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502993.67</w:t>
            </w:r>
          </w:p>
        </w:tc>
        <w:tc>
          <w:tcPr>
            <w:tcW w:w="2517" w:type="dxa"/>
            <w:vAlign w:val="bottom"/>
          </w:tcPr>
          <w:p w14:paraId="57C51A75" w14:textId="0AD4661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4299365.58</w:t>
            </w:r>
          </w:p>
        </w:tc>
      </w:tr>
      <w:tr w:rsidR="007D3298" w:rsidRPr="005C3370" w14:paraId="6DEC2A3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5700F4D" w14:textId="38DCA75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101</w:t>
            </w:r>
          </w:p>
        </w:tc>
        <w:tc>
          <w:tcPr>
            <w:tcW w:w="2516" w:type="dxa"/>
            <w:vAlign w:val="bottom"/>
          </w:tcPr>
          <w:p w14:paraId="1707E1C1" w14:textId="1B67535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502989.62</w:t>
            </w:r>
          </w:p>
        </w:tc>
        <w:tc>
          <w:tcPr>
            <w:tcW w:w="2517" w:type="dxa"/>
            <w:vAlign w:val="bottom"/>
          </w:tcPr>
          <w:p w14:paraId="246C685B" w14:textId="115CA6E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4299340.91</w:t>
            </w:r>
          </w:p>
        </w:tc>
      </w:tr>
      <w:tr w:rsidR="007D3298" w:rsidRPr="005C3370" w14:paraId="7561D8F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5CBFBCF" w14:textId="040C110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102</w:t>
            </w:r>
          </w:p>
        </w:tc>
        <w:tc>
          <w:tcPr>
            <w:tcW w:w="2516" w:type="dxa"/>
            <w:vAlign w:val="bottom"/>
          </w:tcPr>
          <w:p w14:paraId="6D8810BC" w14:textId="65F3FE3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502979.75</w:t>
            </w:r>
          </w:p>
        </w:tc>
        <w:tc>
          <w:tcPr>
            <w:tcW w:w="2517" w:type="dxa"/>
            <w:vAlign w:val="bottom"/>
          </w:tcPr>
          <w:p w14:paraId="17F6E2A7" w14:textId="2A7B575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4299342.52</w:t>
            </w:r>
          </w:p>
        </w:tc>
      </w:tr>
      <w:tr w:rsidR="007D3298" w:rsidRPr="005C3370" w14:paraId="47F1ECE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AE0EA16" w14:textId="48530ED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103</w:t>
            </w:r>
          </w:p>
        </w:tc>
        <w:tc>
          <w:tcPr>
            <w:tcW w:w="2516" w:type="dxa"/>
            <w:vAlign w:val="bottom"/>
          </w:tcPr>
          <w:p w14:paraId="5181455A" w14:textId="5C6BD81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502961.63</w:t>
            </w:r>
          </w:p>
        </w:tc>
        <w:tc>
          <w:tcPr>
            <w:tcW w:w="2517" w:type="dxa"/>
            <w:vAlign w:val="bottom"/>
          </w:tcPr>
          <w:p w14:paraId="674E752B" w14:textId="58D173C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4299232.00</w:t>
            </w:r>
          </w:p>
        </w:tc>
      </w:tr>
      <w:tr w:rsidR="007D3298" w:rsidRPr="005C3370" w14:paraId="5DE2514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38EE44" w14:textId="356C497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104</w:t>
            </w:r>
          </w:p>
        </w:tc>
        <w:tc>
          <w:tcPr>
            <w:tcW w:w="2516" w:type="dxa"/>
            <w:vAlign w:val="bottom"/>
          </w:tcPr>
          <w:p w14:paraId="461990BA" w14:textId="304D19C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502971.49</w:t>
            </w:r>
          </w:p>
        </w:tc>
        <w:tc>
          <w:tcPr>
            <w:tcW w:w="2517" w:type="dxa"/>
            <w:vAlign w:val="bottom"/>
          </w:tcPr>
          <w:p w14:paraId="5DD20A4F" w14:textId="7653595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4299230.38</w:t>
            </w:r>
          </w:p>
        </w:tc>
      </w:tr>
      <w:tr w:rsidR="007D3298" w:rsidRPr="005C3370" w14:paraId="653D84D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D594C1A" w14:textId="164BE08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105</w:t>
            </w:r>
          </w:p>
        </w:tc>
        <w:tc>
          <w:tcPr>
            <w:tcW w:w="2516" w:type="dxa"/>
            <w:vAlign w:val="bottom"/>
          </w:tcPr>
          <w:p w14:paraId="65C96F5D" w14:textId="18E3E9E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502967.45</w:t>
            </w:r>
          </w:p>
        </w:tc>
        <w:tc>
          <w:tcPr>
            <w:tcW w:w="2517" w:type="dxa"/>
            <w:vAlign w:val="bottom"/>
          </w:tcPr>
          <w:p w14:paraId="7BC23A25" w14:textId="7697DD8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4299205.71</w:t>
            </w:r>
          </w:p>
        </w:tc>
      </w:tr>
      <w:tr w:rsidR="007D3298" w:rsidRPr="005C3370" w14:paraId="2858F99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D8142AA" w14:textId="77F27E8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106</w:t>
            </w:r>
          </w:p>
        </w:tc>
        <w:tc>
          <w:tcPr>
            <w:tcW w:w="2516" w:type="dxa"/>
            <w:vAlign w:val="bottom"/>
          </w:tcPr>
          <w:p w14:paraId="72E74248" w14:textId="7A91E6C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502957.58</w:t>
            </w:r>
          </w:p>
        </w:tc>
        <w:tc>
          <w:tcPr>
            <w:tcW w:w="2517" w:type="dxa"/>
            <w:vAlign w:val="bottom"/>
          </w:tcPr>
          <w:p w14:paraId="2CE6ABC9" w14:textId="3B19C25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4299207.33</w:t>
            </w:r>
          </w:p>
        </w:tc>
      </w:tr>
      <w:tr w:rsidR="007D3298" w:rsidRPr="005C3370" w14:paraId="1AC211A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CE4873" w14:textId="2CEBE95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107</w:t>
            </w:r>
          </w:p>
        </w:tc>
        <w:tc>
          <w:tcPr>
            <w:tcW w:w="2516" w:type="dxa"/>
            <w:vAlign w:val="bottom"/>
          </w:tcPr>
          <w:p w14:paraId="18BE293D" w14:textId="4A4EB37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502941.24</w:t>
            </w:r>
          </w:p>
        </w:tc>
        <w:tc>
          <w:tcPr>
            <w:tcW w:w="2517" w:type="dxa"/>
            <w:vAlign w:val="bottom"/>
          </w:tcPr>
          <w:p w14:paraId="5240CB3F" w14:textId="6641055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4299107.73</w:t>
            </w:r>
          </w:p>
        </w:tc>
      </w:tr>
      <w:tr w:rsidR="007D3298" w:rsidRPr="005C3370" w14:paraId="372A5F3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4D8A09C" w14:textId="716282C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108</w:t>
            </w:r>
          </w:p>
        </w:tc>
        <w:tc>
          <w:tcPr>
            <w:tcW w:w="2516" w:type="dxa"/>
            <w:vAlign w:val="bottom"/>
          </w:tcPr>
          <w:p w14:paraId="15965771" w14:textId="4848849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502951.11</w:t>
            </w:r>
          </w:p>
        </w:tc>
        <w:tc>
          <w:tcPr>
            <w:tcW w:w="2517" w:type="dxa"/>
            <w:vAlign w:val="bottom"/>
          </w:tcPr>
          <w:p w14:paraId="43A54A90" w14:textId="6776482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4299106.11</w:t>
            </w:r>
          </w:p>
        </w:tc>
      </w:tr>
      <w:tr w:rsidR="007D3298" w:rsidRPr="005C3370" w14:paraId="5242556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3486B75" w14:textId="6B4092B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109</w:t>
            </w:r>
          </w:p>
        </w:tc>
        <w:tc>
          <w:tcPr>
            <w:tcW w:w="2516" w:type="dxa"/>
            <w:vAlign w:val="bottom"/>
          </w:tcPr>
          <w:p w14:paraId="7C4F453C" w14:textId="2112BDC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502945.32</w:t>
            </w:r>
          </w:p>
        </w:tc>
        <w:tc>
          <w:tcPr>
            <w:tcW w:w="2517" w:type="dxa"/>
            <w:vAlign w:val="bottom"/>
          </w:tcPr>
          <w:p w14:paraId="082017EB" w14:textId="3FBBA5F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4299070.83</w:t>
            </w:r>
          </w:p>
        </w:tc>
      </w:tr>
      <w:tr w:rsidR="007D3298" w:rsidRPr="005C3370" w14:paraId="6910EC3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367B9D5" w14:textId="27486E5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110</w:t>
            </w:r>
          </w:p>
        </w:tc>
        <w:tc>
          <w:tcPr>
            <w:tcW w:w="2516" w:type="dxa"/>
            <w:vAlign w:val="bottom"/>
          </w:tcPr>
          <w:p w14:paraId="4D511352" w14:textId="6707C5A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502939.30</w:t>
            </w:r>
          </w:p>
        </w:tc>
        <w:tc>
          <w:tcPr>
            <w:tcW w:w="2517" w:type="dxa"/>
            <w:vAlign w:val="bottom"/>
          </w:tcPr>
          <w:p w14:paraId="3A5EFCB1" w14:textId="1CDAB06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4299063.22</w:t>
            </w:r>
          </w:p>
        </w:tc>
      </w:tr>
      <w:tr w:rsidR="007D3298" w:rsidRPr="005C3370" w14:paraId="340AA1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F021F8D" w14:textId="63287E8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111</w:t>
            </w:r>
          </w:p>
        </w:tc>
        <w:tc>
          <w:tcPr>
            <w:tcW w:w="2516" w:type="dxa"/>
            <w:vAlign w:val="bottom"/>
          </w:tcPr>
          <w:p w14:paraId="7F81433A" w14:textId="303748C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502902.38</w:t>
            </w:r>
          </w:p>
        </w:tc>
        <w:tc>
          <w:tcPr>
            <w:tcW w:w="2517" w:type="dxa"/>
            <w:vAlign w:val="bottom"/>
          </w:tcPr>
          <w:p w14:paraId="1CFD1490" w14:textId="0CAD1CD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4299047.83</w:t>
            </w:r>
          </w:p>
        </w:tc>
      </w:tr>
      <w:tr w:rsidR="007D3298" w:rsidRPr="005C3370" w14:paraId="4268990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7448B9D" w14:textId="238B915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112</w:t>
            </w:r>
          </w:p>
        </w:tc>
        <w:tc>
          <w:tcPr>
            <w:tcW w:w="2516" w:type="dxa"/>
            <w:vAlign w:val="bottom"/>
          </w:tcPr>
          <w:p w14:paraId="7BACF0E1" w14:textId="53EFC65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502898.53</w:t>
            </w:r>
          </w:p>
        </w:tc>
        <w:tc>
          <w:tcPr>
            <w:tcW w:w="2517" w:type="dxa"/>
            <w:vAlign w:val="bottom"/>
          </w:tcPr>
          <w:p w14:paraId="34A1E8B1" w14:textId="6837D59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4299057.07</w:t>
            </w:r>
          </w:p>
        </w:tc>
      </w:tr>
      <w:tr w:rsidR="007D3298" w:rsidRPr="005C3370" w14:paraId="48E23D3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C062EA9" w14:textId="3C5346DE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113</w:t>
            </w:r>
          </w:p>
        </w:tc>
        <w:tc>
          <w:tcPr>
            <w:tcW w:w="2516" w:type="dxa"/>
            <w:vAlign w:val="bottom"/>
          </w:tcPr>
          <w:p w14:paraId="0438CD22" w14:textId="309905D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502837.67</w:t>
            </w:r>
          </w:p>
        </w:tc>
        <w:tc>
          <w:tcPr>
            <w:tcW w:w="2517" w:type="dxa"/>
            <w:vAlign w:val="bottom"/>
          </w:tcPr>
          <w:p w14:paraId="12224C9F" w14:textId="410912B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4299031.71</w:t>
            </w:r>
          </w:p>
        </w:tc>
      </w:tr>
      <w:tr w:rsidR="007D3298" w:rsidRPr="005C3370" w14:paraId="7B92FDA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F2D45E5" w14:textId="61D2761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114</w:t>
            </w:r>
          </w:p>
        </w:tc>
        <w:tc>
          <w:tcPr>
            <w:tcW w:w="2516" w:type="dxa"/>
            <w:vAlign w:val="bottom"/>
          </w:tcPr>
          <w:p w14:paraId="26DF21A8" w14:textId="798119A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502841.51</w:t>
            </w:r>
          </w:p>
        </w:tc>
        <w:tc>
          <w:tcPr>
            <w:tcW w:w="2517" w:type="dxa"/>
            <w:vAlign w:val="bottom"/>
          </w:tcPr>
          <w:p w14:paraId="591AFE19" w14:textId="1420A83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4299022.48</w:t>
            </w:r>
          </w:p>
        </w:tc>
      </w:tr>
      <w:tr w:rsidR="007D3298" w:rsidRPr="005C3370" w14:paraId="50FF0BE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1580AD6" w14:textId="6208EFC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115</w:t>
            </w:r>
          </w:p>
        </w:tc>
        <w:tc>
          <w:tcPr>
            <w:tcW w:w="2516" w:type="dxa"/>
            <w:vAlign w:val="bottom"/>
          </w:tcPr>
          <w:p w14:paraId="79A46484" w14:textId="68C34AF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502818.43</w:t>
            </w:r>
          </w:p>
        </w:tc>
        <w:tc>
          <w:tcPr>
            <w:tcW w:w="2517" w:type="dxa"/>
            <w:vAlign w:val="bottom"/>
          </w:tcPr>
          <w:p w14:paraId="32B125AC" w14:textId="43E116E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4299012.87</w:t>
            </w:r>
          </w:p>
        </w:tc>
      </w:tr>
      <w:tr w:rsidR="007D3298" w:rsidRPr="005C3370" w14:paraId="60EEB9F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6B2A308" w14:textId="0BE276B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116</w:t>
            </w:r>
          </w:p>
        </w:tc>
        <w:tc>
          <w:tcPr>
            <w:tcW w:w="2516" w:type="dxa"/>
            <w:vAlign w:val="bottom"/>
          </w:tcPr>
          <w:p w14:paraId="0E251F55" w14:textId="271F609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502814.59</w:t>
            </w:r>
          </w:p>
        </w:tc>
        <w:tc>
          <w:tcPr>
            <w:tcW w:w="2517" w:type="dxa"/>
            <w:vAlign w:val="bottom"/>
          </w:tcPr>
          <w:p w14:paraId="412FC6E9" w14:textId="2D37564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4299022.10</w:t>
            </w:r>
          </w:p>
        </w:tc>
      </w:tr>
      <w:tr w:rsidR="007D3298" w:rsidRPr="005C3370" w14:paraId="7CCF328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0CA129F" w14:textId="09F0F56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117</w:t>
            </w:r>
          </w:p>
        </w:tc>
        <w:tc>
          <w:tcPr>
            <w:tcW w:w="2516" w:type="dxa"/>
            <w:vAlign w:val="bottom"/>
          </w:tcPr>
          <w:p w14:paraId="03391DC1" w14:textId="79C839B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502720.43</w:t>
            </w:r>
          </w:p>
        </w:tc>
        <w:tc>
          <w:tcPr>
            <w:tcW w:w="2517" w:type="dxa"/>
            <w:vAlign w:val="bottom"/>
          </w:tcPr>
          <w:p w14:paraId="41372D3C" w14:textId="3EF4F55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4298982.87</w:t>
            </w:r>
          </w:p>
        </w:tc>
      </w:tr>
      <w:tr w:rsidR="007D3298" w:rsidRPr="005C3370" w14:paraId="451EE10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7A063A8" w14:textId="7C03C06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118</w:t>
            </w:r>
          </w:p>
        </w:tc>
        <w:tc>
          <w:tcPr>
            <w:tcW w:w="2516" w:type="dxa"/>
            <w:vAlign w:val="bottom"/>
          </w:tcPr>
          <w:p w14:paraId="1F1C055E" w14:textId="115A432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502724.27</w:t>
            </w:r>
          </w:p>
        </w:tc>
        <w:tc>
          <w:tcPr>
            <w:tcW w:w="2517" w:type="dxa"/>
            <w:vAlign w:val="bottom"/>
          </w:tcPr>
          <w:p w14:paraId="110698C1" w14:textId="56761DB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4298973.66</w:t>
            </w:r>
          </w:p>
        </w:tc>
      </w:tr>
      <w:tr w:rsidR="007D3298" w:rsidRPr="005C3370" w14:paraId="0720E09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977F6F4" w14:textId="36F9ABB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119</w:t>
            </w:r>
          </w:p>
        </w:tc>
        <w:tc>
          <w:tcPr>
            <w:tcW w:w="2516" w:type="dxa"/>
            <w:vAlign w:val="bottom"/>
          </w:tcPr>
          <w:p w14:paraId="7A49B54B" w14:textId="4ECEC86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502701.19</w:t>
            </w:r>
          </w:p>
        </w:tc>
        <w:tc>
          <w:tcPr>
            <w:tcW w:w="2517" w:type="dxa"/>
            <w:vAlign w:val="bottom"/>
          </w:tcPr>
          <w:p w14:paraId="78BD0976" w14:textId="0C5EFE6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4298964.04</w:t>
            </w:r>
          </w:p>
        </w:tc>
      </w:tr>
      <w:tr w:rsidR="007D3298" w:rsidRPr="005C3370" w14:paraId="2A2ECFA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4FF6924" w14:textId="233CE25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120</w:t>
            </w:r>
          </w:p>
        </w:tc>
        <w:tc>
          <w:tcPr>
            <w:tcW w:w="2516" w:type="dxa"/>
            <w:vAlign w:val="bottom"/>
          </w:tcPr>
          <w:p w14:paraId="45716258" w14:textId="6DEB92E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502697.35</w:t>
            </w:r>
          </w:p>
        </w:tc>
        <w:tc>
          <w:tcPr>
            <w:tcW w:w="2517" w:type="dxa"/>
            <w:vAlign w:val="bottom"/>
          </w:tcPr>
          <w:p w14:paraId="29D6A2C3" w14:textId="33517D3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4298973.27</w:t>
            </w:r>
          </w:p>
        </w:tc>
      </w:tr>
      <w:tr w:rsidR="007D3298" w:rsidRPr="005C3370" w14:paraId="5AC3E0A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429AA6" w14:textId="71C42E8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121</w:t>
            </w:r>
          </w:p>
        </w:tc>
        <w:tc>
          <w:tcPr>
            <w:tcW w:w="2516" w:type="dxa"/>
            <w:vAlign w:val="bottom"/>
          </w:tcPr>
          <w:p w14:paraId="6F33A16D" w14:textId="016E8BB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502603.20</w:t>
            </w:r>
          </w:p>
        </w:tc>
        <w:tc>
          <w:tcPr>
            <w:tcW w:w="2517" w:type="dxa"/>
            <w:vAlign w:val="bottom"/>
          </w:tcPr>
          <w:p w14:paraId="2AC4CB9C" w14:textId="583EA19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4298934.04</w:t>
            </w:r>
          </w:p>
        </w:tc>
      </w:tr>
      <w:tr w:rsidR="007D3298" w:rsidRPr="005C3370" w14:paraId="0392B22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3E3299F" w14:textId="0E399B6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122</w:t>
            </w:r>
          </w:p>
        </w:tc>
        <w:tc>
          <w:tcPr>
            <w:tcW w:w="2516" w:type="dxa"/>
            <w:vAlign w:val="bottom"/>
          </w:tcPr>
          <w:p w14:paraId="1CC0A2CA" w14:textId="08F1E9E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502607.04</w:t>
            </w:r>
          </w:p>
        </w:tc>
        <w:tc>
          <w:tcPr>
            <w:tcW w:w="2517" w:type="dxa"/>
            <w:vAlign w:val="bottom"/>
          </w:tcPr>
          <w:p w14:paraId="2531D3AF" w14:textId="75CA178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4298924.80</w:t>
            </w:r>
          </w:p>
        </w:tc>
      </w:tr>
      <w:tr w:rsidR="007D3298" w:rsidRPr="005C3370" w14:paraId="13ABAC4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24CA97B" w14:textId="530AA3D7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123</w:t>
            </w:r>
          </w:p>
        </w:tc>
        <w:tc>
          <w:tcPr>
            <w:tcW w:w="2516" w:type="dxa"/>
            <w:vAlign w:val="bottom"/>
          </w:tcPr>
          <w:p w14:paraId="120EB4F2" w14:textId="43A8272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502583.97</w:t>
            </w:r>
          </w:p>
        </w:tc>
        <w:tc>
          <w:tcPr>
            <w:tcW w:w="2517" w:type="dxa"/>
            <w:vAlign w:val="bottom"/>
          </w:tcPr>
          <w:p w14:paraId="5940528C" w14:textId="64F5E25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4298915.19</w:t>
            </w:r>
          </w:p>
        </w:tc>
      </w:tr>
      <w:tr w:rsidR="007D3298" w:rsidRPr="005C3370" w14:paraId="4C2A7F5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66731D9" w14:textId="5A3C5382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124</w:t>
            </w:r>
          </w:p>
        </w:tc>
        <w:tc>
          <w:tcPr>
            <w:tcW w:w="2516" w:type="dxa"/>
            <w:vAlign w:val="bottom"/>
          </w:tcPr>
          <w:p w14:paraId="7FF02347" w14:textId="24F1EFE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502580.12</w:t>
            </w:r>
          </w:p>
        </w:tc>
        <w:tc>
          <w:tcPr>
            <w:tcW w:w="2517" w:type="dxa"/>
            <w:vAlign w:val="bottom"/>
          </w:tcPr>
          <w:p w14:paraId="3A8645A4" w14:textId="47FA3D3D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4298924.42</w:t>
            </w:r>
          </w:p>
        </w:tc>
      </w:tr>
      <w:tr w:rsidR="007D3298" w:rsidRPr="005C3370" w14:paraId="73E906C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7C68C37" w14:textId="575C8B5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125</w:t>
            </w:r>
          </w:p>
        </w:tc>
        <w:tc>
          <w:tcPr>
            <w:tcW w:w="2516" w:type="dxa"/>
            <w:vAlign w:val="bottom"/>
          </w:tcPr>
          <w:p w14:paraId="26FDF3D2" w14:textId="708D10A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502485.96</w:t>
            </w:r>
          </w:p>
        </w:tc>
        <w:tc>
          <w:tcPr>
            <w:tcW w:w="2517" w:type="dxa"/>
            <w:vAlign w:val="bottom"/>
          </w:tcPr>
          <w:p w14:paraId="777F90F5" w14:textId="660C281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4298885.20</w:t>
            </w:r>
          </w:p>
        </w:tc>
      </w:tr>
      <w:tr w:rsidR="007D3298" w:rsidRPr="005C3370" w14:paraId="57BE3D1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AEBD63A" w14:textId="145ACF7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126</w:t>
            </w:r>
          </w:p>
        </w:tc>
        <w:tc>
          <w:tcPr>
            <w:tcW w:w="2516" w:type="dxa"/>
            <w:vAlign w:val="bottom"/>
          </w:tcPr>
          <w:p w14:paraId="34863428" w14:textId="6EC60A60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502489.81</w:t>
            </w:r>
          </w:p>
        </w:tc>
        <w:tc>
          <w:tcPr>
            <w:tcW w:w="2517" w:type="dxa"/>
            <w:vAlign w:val="bottom"/>
          </w:tcPr>
          <w:p w14:paraId="1B8BA824" w14:textId="7B6C1AB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4298875.97</w:t>
            </w:r>
          </w:p>
        </w:tc>
      </w:tr>
      <w:tr w:rsidR="007D3298" w:rsidRPr="005C3370" w14:paraId="18490F4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89704C6" w14:textId="7AD5E4E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127</w:t>
            </w:r>
          </w:p>
        </w:tc>
        <w:tc>
          <w:tcPr>
            <w:tcW w:w="2516" w:type="dxa"/>
            <w:vAlign w:val="bottom"/>
          </w:tcPr>
          <w:p w14:paraId="749EDBDF" w14:textId="3E88E80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502466.73</w:t>
            </w:r>
          </w:p>
        </w:tc>
        <w:tc>
          <w:tcPr>
            <w:tcW w:w="2517" w:type="dxa"/>
            <w:vAlign w:val="bottom"/>
          </w:tcPr>
          <w:p w14:paraId="0D65DFD8" w14:textId="7D4A603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4298866.35</w:t>
            </w:r>
          </w:p>
        </w:tc>
      </w:tr>
      <w:tr w:rsidR="007D3298" w:rsidRPr="005C3370" w14:paraId="7F0388C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6797AC4" w14:textId="7ABBD94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128</w:t>
            </w:r>
          </w:p>
        </w:tc>
        <w:tc>
          <w:tcPr>
            <w:tcW w:w="2516" w:type="dxa"/>
            <w:vAlign w:val="bottom"/>
          </w:tcPr>
          <w:p w14:paraId="2D67A006" w14:textId="2539543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502462.89</w:t>
            </w:r>
          </w:p>
        </w:tc>
        <w:tc>
          <w:tcPr>
            <w:tcW w:w="2517" w:type="dxa"/>
            <w:vAlign w:val="bottom"/>
          </w:tcPr>
          <w:p w14:paraId="7B72D287" w14:textId="295AB1A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4298875.58</w:t>
            </w:r>
          </w:p>
        </w:tc>
      </w:tr>
      <w:tr w:rsidR="007D3298" w:rsidRPr="005C3370" w14:paraId="6AAD537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B7C7C5" w14:textId="138C0ED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129</w:t>
            </w:r>
          </w:p>
        </w:tc>
        <w:tc>
          <w:tcPr>
            <w:tcW w:w="2516" w:type="dxa"/>
            <w:vAlign w:val="bottom"/>
          </w:tcPr>
          <w:p w14:paraId="3B7779DB" w14:textId="235FAFD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502380.86</w:t>
            </w:r>
          </w:p>
        </w:tc>
        <w:tc>
          <w:tcPr>
            <w:tcW w:w="2517" w:type="dxa"/>
            <w:vAlign w:val="bottom"/>
          </w:tcPr>
          <w:p w14:paraId="718A88C1" w14:textId="175DC44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4298841.41</w:t>
            </w:r>
          </w:p>
        </w:tc>
      </w:tr>
      <w:tr w:rsidR="007D3298" w:rsidRPr="005C3370" w14:paraId="42C0D11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1588AAC" w14:textId="7F229DB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130</w:t>
            </w:r>
          </w:p>
        </w:tc>
        <w:tc>
          <w:tcPr>
            <w:tcW w:w="2516" w:type="dxa"/>
            <w:vAlign w:val="bottom"/>
          </w:tcPr>
          <w:p w14:paraId="7CCCB1E9" w14:textId="28EAD03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502384.70</w:t>
            </w:r>
          </w:p>
        </w:tc>
        <w:tc>
          <w:tcPr>
            <w:tcW w:w="2517" w:type="dxa"/>
            <w:vAlign w:val="bottom"/>
          </w:tcPr>
          <w:p w14:paraId="53D23825" w14:textId="0340DB7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4298832.18</w:t>
            </w:r>
          </w:p>
        </w:tc>
      </w:tr>
      <w:tr w:rsidR="007D3298" w:rsidRPr="005C3370" w14:paraId="4E878E1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3254733" w14:textId="6E09F54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131</w:t>
            </w:r>
          </w:p>
        </w:tc>
        <w:tc>
          <w:tcPr>
            <w:tcW w:w="2516" w:type="dxa"/>
            <w:vAlign w:val="bottom"/>
          </w:tcPr>
          <w:p w14:paraId="48292151" w14:textId="5342650F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502347.78</w:t>
            </w:r>
          </w:p>
        </w:tc>
        <w:tc>
          <w:tcPr>
            <w:tcW w:w="2517" w:type="dxa"/>
            <w:vAlign w:val="bottom"/>
          </w:tcPr>
          <w:p w14:paraId="6CF001F2" w14:textId="6A30837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4298816.80</w:t>
            </w:r>
          </w:p>
        </w:tc>
      </w:tr>
      <w:tr w:rsidR="007D3298" w:rsidRPr="005C3370" w14:paraId="41A14E3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AEADD34" w14:textId="0F13D028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132</w:t>
            </w:r>
          </w:p>
        </w:tc>
        <w:tc>
          <w:tcPr>
            <w:tcW w:w="2516" w:type="dxa"/>
            <w:vAlign w:val="bottom"/>
          </w:tcPr>
          <w:p w14:paraId="5F34DA2C" w14:textId="352BC83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502343.93</w:t>
            </w:r>
          </w:p>
        </w:tc>
        <w:tc>
          <w:tcPr>
            <w:tcW w:w="2517" w:type="dxa"/>
            <w:vAlign w:val="bottom"/>
          </w:tcPr>
          <w:p w14:paraId="09A2B25D" w14:textId="622FD27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4298826.03</w:t>
            </w:r>
          </w:p>
        </w:tc>
      </w:tr>
      <w:tr w:rsidR="007D3298" w:rsidRPr="005C3370" w14:paraId="346857D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A2BB83" w14:textId="062551E5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133</w:t>
            </w:r>
          </w:p>
        </w:tc>
        <w:tc>
          <w:tcPr>
            <w:tcW w:w="2516" w:type="dxa"/>
            <w:vAlign w:val="bottom"/>
          </w:tcPr>
          <w:p w14:paraId="0D00723A" w14:textId="6BABCE2C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502332.29</w:t>
            </w:r>
          </w:p>
        </w:tc>
        <w:tc>
          <w:tcPr>
            <w:tcW w:w="2517" w:type="dxa"/>
            <w:vAlign w:val="bottom"/>
          </w:tcPr>
          <w:p w14:paraId="652AC22E" w14:textId="5FA9B0C3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4298821.18</w:t>
            </w:r>
          </w:p>
        </w:tc>
      </w:tr>
      <w:tr w:rsidR="007D3298" w:rsidRPr="005C3370" w14:paraId="5172817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27B5DBD" w14:textId="60C37CFB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134</w:t>
            </w:r>
          </w:p>
        </w:tc>
        <w:tc>
          <w:tcPr>
            <w:tcW w:w="2516" w:type="dxa"/>
            <w:vAlign w:val="bottom"/>
          </w:tcPr>
          <w:p w14:paraId="31C81186" w14:textId="39116E0A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502336.13</w:t>
            </w:r>
          </w:p>
        </w:tc>
        <w:tc>
          <w:tcPr>
            <w:tcW w:w="2517" w:type="dxa"/>
            <w:vAlign w:val="bottom"/>
          </w:tcPr>
          <w:p w14:paraId="635510CD" w14:textId="0BEF160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4298811.95</w:t>
            </w:r>
          </w:p>
        </w:tc>
      </w:tr>
      <w:tr w:rsidR="007D3298" w:rsidRPr="005C3370" w14:paraId="3C74A86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CD76D02" w14:textId="469E8B4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135</w:t>
            </w:r>
          </w:p>
        </w:tc>
        <w:tc>
          <w:tcPr>
            <w:tcW w:w="2516" w:type="dxa"/>
            <w:vAlign w:val="bottom"/>
          </w:tcPr>
          <w:p w14:paraId="6F7DD9CA" w14:textId="6CB73971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502299.21</w:t>
            </w:r>
          </w:p>
        </w:tc>
        <w:tc>
          <w:tcPr>
            <w:tcW w:w="2517" w:type="dxa"/>
            <w:vAlign w:val="bottom"/>
          </w:tcPr>
          <w:p w14:paraId="4A190229" w14:textId="6E2C3D84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4298796.57</w:t>
            </w:r>
          </w:p>
        </w:tc>
      </w:tr>
      <w:tr w:rsidR="007D3298" w:rsidRPr="005C3370" w14:paraId="491C147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513B2F" w14:textId="5548F8F5" w:rsid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136</w:t>
            </w:r>
          </w:p>
        </w:tc>
        <w:tc>
          <w:tcPr>
            <w:tcW w:w="2516" w:type="dxa"/>
            <w:vAlign w:val="bottom"/>
          </w:tcPr>
          <w:p w14:paraId="56586944" w14:textId="4C238CA6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14:paraId="18CB44D3" w14:textId="3240D549" w:rsidR="007D3298" w:rsidRPr="007D3298" w:rsidRDefault="007D3298" w:rsidP="00C57196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</w:tbl>
    <w:p w14:paraId="522F3B07" w14:textId="77777777" w:rsidR="00B87139" w:rsidRPr="005C3370" w:rsidRDefault="00B87139" w:rsidP="001969F5">
      <w:pPr>
        <w:pStyle w:val="ac"/>
        <w:ind w:left="709" w:right="84" w:firstLine="567"/>
        <w:jc w:val="center"/>
        <w:rPr>
          <w:b/>
          <w:sz w:val="28"/>
          <w:u w:val="none"/>
          <w:lang w:eastAsia="ar-SA"/>
        </w:rPr>
      </w:pPr>
    </w:p>
    <w:p w14:paraId="6D0F7E52" w14:textId="625D841C" w:rsidR="003A10C9" w:rsidRPr="005C3370" w:rsidRDefault="003A10C9" w:rsidP="00AC2900">
      <w:pPr>
        <w:pStyle w:val="ac"/>
        <w:numPr>
          <w:ilvl w:val="0"/>
          <w:numId w:val="18"/>
        </w:numPr>
        <w:spacing w:after="160"/>
        <w:ind w:left="709" w:right="85" w:firstLine="425"/>
        <w:jc w:val="center"/>
        <w:rPr>
          <w:b/>
          <w:sz w:val="28"/>
          <w:u w:val="none"/>
          <w:lang w:eastAsia="ar-SA"/>
        </w:rPr>
      </w:pPr>
      <w:r w:rsidRPr="005C3370">
        <w:rPr>
          <w:b/>
          <w:sz w:val="28"/>
          <w:u w:val="none"/>
          <w:lang w:eastAsia="ar-SA"/>
        </w:rPr>
        <w:t>Переч</w:t>
      </w:r>
      <w:r w:rsidRPr="005C3370">
        <w:rPr>
          <w:b/>
          <w:sz w:val="28"/>
          <w:szCs w:val="28"/>
          <w:u w:val="none"/>
          <w:lang w:eastAsia="ar-SA"/>
        </w:rPr>
        <w:t xml:space="preserve">ень </w:t>
      </w:r>
      <w:r w:rsidR="00A003B1" w:rsidRPr="005C3370">
        <w:rPr>
          <w:b/>
          <w:sz w:val="28"/>
          <w:szCs w:val="28"/>
          <w:u w:val="none"/>
          <w:shd w:val="clear" w:color="auto" w:fill="FFFFFF"/>
        </w:rPr>
        <w:t>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</w:r>
      <w:r w:rsidR="00A003B1" w:rsidRPr="005C3370">
        <w:rPr>
          <w:b/>
          <w:sz w:val="28"/>
          <w:szCs w:val="28"/>
          <w:u w:val="none"/>
          <w:shd w:val="clear" w:color="auto" w:fill="FFFFFF"/>
          <w:lang w:val="ru-RU"/>
        </w:rPr>
        <w:t xml:space="preserve"> </w:t>
      </w:r>
    </w:p>
    <w:p w14:paraId="42608EF5" w14:textId="77777777" w:rsidR="003A10C9" w:rsidRDefault="00A003B1" w:rsidP="001969F5">
      <w:pPr>
        <w:tabs>
          <w:tab w:val="left" w:pos="142"/>
        </w:tabs>
        <w:autoSpaceDE w:val="0"/>
        <w:autoSpaceDN w:val="0"/>
        <w:adjustRightInd w:val="0"/>
        <w:spacing w:line="240" w:lineRule="auto"/>
        <w:ind w:left="709" w:right="85" w:firstLine="567"/>
        <w:rPr>
          <w:rFonts w:ascii="Times New Roman" w:hAnsi="Times New Roman" w:cs="Times New Roman"/>
          <w:iCs/>
          <w:sz w:val="26"/>
          <w:szCs w:val="26"/>
        </w:rPr>
      </w:pPr>
      <w:r w:rsidRPr="005C3370">
        <w:rPr>
          <w:rFonts w:ascii="Times New Roman" w:hAnsi="Times New Roman" w:cs="Times New Roman"/>
          <w:iCs/>
          <w:sz w:val="26"/>
          <w:szCs w:val="26"/>
        </w:rPr>
        <w:t>Изменение местоположения существующих объектов не предусмотрено.</w:t>
      </w:r>
    </w:p>
    <w:p w14:paraId="7040B852" w14:textId="77777777" w:rsidR="00DE4D2D" w:rsidRPr="005C3370" w:rsidRDefault="00DE4D2D" w:rsidP="001969F5">
      <w:pPr>
        <w:tabs>
          <w:tab w:val="left" w:pos="142"/>
        </w:tabs>
        <w:autoSpaceDE w:val="0"/>
        <w:autoSpaceDN w:val="0"/>
        <w:adjustRightInd w:val="0"/>
        <w:spacing w:line="240" w:lineRule="auto"/>
        <w:ind w:left="709" w:right="84" w:firstLine="567"/>
        <w:rPr>
          <w:rFonts w:ascii="Times New Roman" w:hAnsi="Times New Roman" w:cs="Times New Roman"/>
          <w:iCs/>
          <w:sz w:val="26"/>
          <w:szCs w:val="26"/>
        </w:rPr>
      </w:pPr>
    </w:p>
    <w:p w14:paraId="31E60A9D" w14:textId="39CD65ED" w:rsidR="0097358D" w:rsidRDefault="0097358D" w:rsidP="00AC2900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709" w:right="85" w:firstLine="425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зоны его планируемого размещения</w:t>
      </w:r>
    </w:p>
    <w:p w14:paraId="6131F9F5" w14:textId="77777777" w:rsidR="0097358D" w:rsidRPr="005C3370" w:rsidRDefault="0097358D" w:rsidP="001969F5">
      <w:pPr>
        <w:pStyle w:val="ac"/>
        <w:ind w:left="709" w:right="-30" w:firstLine="567"/>
        <w:rPr>
          <w:sz w:val="28"/>
          <w:u w:val="none"/>
          <w:lang w:val="ru-RU"/>
        </w:rPr>
      </w:pPr>
      <w:r w:rsidRPr="005C3370">
        <w:rPr>
          <w:sz w:val="28"/>
          <w:u w:val="none"/>
          <w:lang w:val="ru-RU"/>
        </w:rPr>
        <w:t xml:space="preserve">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 их планируемого размещения не установлены, так как в соответствии с пунктом 3 части 4 статьи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 </w:t>
      </w:r>
    </w:p>
    <w:p w14:paraId="554F0C70" w14:textId="77777777" w:rsidR="0097358D" w:rsidRPr="005C3370" w:rsidRDefault="0097358D" w:rsidP="001969F5">
      <w:pPr>
        <w:tabs>
          <w:tab w:val="left" w:pos="142"/>
        </w:tabs>
        <w:suppressAutoHyphens/>
        <w:spacing w:line="240" w:lineRule="auto"/>
        <w:ind w:left="709" w:right="-30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Требования к архитектурным решениям объектов капитального строительства при проектировании объекта не применяются, так как объект расположен вне границ территорий исторического поселения федерального или регионального значения.</w:t>
      </w:r>
    </w:p>
    <w:p w14:paraId="51B2AF7A" w14:textId="77777777" w:rsidR="00841FB6" w:rsidRPr="005C3370" w:rsidRDefault="00841FB6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4F02B8FB" w14:textId="3EB63A22" w:rsidR="00C102CC" w:rsidRDefault="00C102CC" w:rsidP="001E78C5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709" w:right="85" w:firstLine="425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Информация о необходимости осуществления мероприятий по защите сохраняемых объектов капитального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</w:r>
    </w:p>
    <w:p w14:paraId="4D52277D" w14:textId="77777777" w:rsidR="00C102CC" w:rsidRDefault="00C102CC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lastRenderedPageBreak/>
        <w:t xml:space="preserve">Объекты капитального </w:t>
      </w:r>
      <w:r w:rsidR="00D15DA9" w:rsidRPr="005C3370">
        <w:rPr>
          <w:rFonts w:ascii="Times New Roman" w:hAnsi="Times New Roman" w:cs="Times New Roman"/>
          <w:sz w:val="28"/>
          <w:szCs w:val="26"/>
          <w:lang w:eastAsia="ar-SA"/>
        </w:rPr>
        <w:t>строительства (здание, строение</w:t>
      </w:r>
      <w:r w:rsidRPr="005C3370">
        <w:rPr>
          <w:rFonts w:ascii="Times New Roman" w:hAnsi="Times New Roman" w:cs="Times New Roman"/>
          <w:sz w:val="28"/>
          <w:szCs w:val="26"/>
          <w:lang w:eastAsia="ar-SA"/>
        </w:rPr>
        <w:t>), сохраняемые и существующие на момент подготовки проекта планировки территории в границ</w:t>
      </w:r>
      <w:r w:rsidR="00D15DA9" w:rsidRPr="005C3370">
        <w:rPr>
          <w:rFonts w:ascii="Times New Roman" w:hAnsi="Times New Roman" w:cs="Times New Roman"/>
          <w:sz w:val="28"/>
          <w:szCs w:val="26"/>
          <w:lang w:eastAsia="ar-SA"/>
        </w:rPr>
        <w:t>ах</w:t>
      </w: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 зоны планируемого размещения линейного объекта – отсутствуют. </w:t>
      </w:r>
    </w:p>
    <w:p w14:paraId="0DD1CBC8" w14:textId="77777777" w:rsidR="00DB24C9" w:rsidRPr="005C3370" w:rsidRDefault="00DB24C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</w:p>
    <w:p w14:paraId="1C189BFE" w14:textId="5F819300" w:rsidR="009D430C" w:rsidRPr="00680627" w:rsidRDefault="009D430C" w:rsidP="001E78C5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709" w:right="85" w:firstLine="425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6"/>
          <w:szCs w:val="26"/>
          <w:lang w:eastAsia="ar-SA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</w:t>
      </w:r>
    </w:p>
    <w:p w14:paraId="65B75120" w14:textId="77777777" w:rsidR="00B601C8" w:rsidRPr="005C3370" w:rsidRDefault="00C57AB5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5C3370">
        <w:rPr>
          <w:rFonts w:ascii="Times New Roman" w:hAnsi="Times New Roman" w:cs="Times New Roman"/>
          <w:sz w:val="28"/>
          <w:szCs w:val="28"/>
          <w:lang w:eastAsia="ar-SA"/>
        </w:rPr>
        <w:t>Объекты культурного наследия на территории п</w:t>
      </w:r>
      <w:r w:rsidR="00B601C8" w:rsidRPr="005C3370">
        <w:rPr>
          <w:rFonts w:ascii="Times New Roman" w:hAnsi="Times New Roman" w:cs="Times New Roman"/>
          <w:sz w:val="28"/>
          <w:szCs w:val="28"/>
          <w:lang w:eastAsia="ar-SA"/>
        </w:rPr>
        <w:t>рое</w:t>
      </w:r>
      <w:r w:rsidR="00F232DD" w:rsidRPr="005C3370">
        <w:rPr>
          <w:rFonts w:ascii="Times New Roman" w:hAnsi="Times New Roman" w:cs="Times New Roman"/>
          <w:sz w:val="28"/>
          <w:szCs w:val="28"/>
          <w:lang w:eastAsia="ar-SA"/>
        </w:rPr>
        <w:t>ктируемого</w:t>
      </w:r>
      <w:r w:rsidRPr="005C3370">
        <w:rPr>
          <w:rFonts w:ascii="Times New Roman" w:hAnsi="Times New Roman" w:cs="Times New Roman"/>
          <w:sz w:val="28"/>
          <w:szCs w:val="28"/>
          <w:lang w:eastAsia="ar-SA"/>
        </w:rPr>
        <w:t xml:space="preserve"> линейного</w:t>
      </w:r>
      <w:r w:rsidR="00F232DD" w:rsidRPr="005C3370">
        <w:rPr>
          <w:rFonts w:ascii="Times New Roman" w:hAnsi="Times New Roman" w:cs="Times New Roman"/>
          <w:sz w:val="28"/>
          <w:szCs w:val="28"/>
          <w:lang w:eastAsia="ar-SA"/>
        </w:rPr>
        <w:t xml:space="preserve"> объекта отсутствуют</w:t>
      </w:r>
      <w:r w:rsidR="00556D85" w:rsidRPr="005C337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593F216F" w14:textId="77777777" w:rsidR="00DB24C9" w:rsidRDefault="00DB24C9" w:rsidP="001969F5">
      <w:pPr>
        <w:pStyle w:val="a3"/>
        <w:tabs>
          <w:tab w:val="left" w:pos="142"/>
        </w:tabs>
        <w:suppressAutoHyphens/>
        <w:spacing w:line="240" w:lineRule="auto"/>
        <w:ind w:left="709" w:right="85" w:firstLine="567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14:paraId="345C12E6" w14:textId="4B457FC0" w:rsidR="00726909" w:rsidRPr="00680627" w:rsidRDefault="00726909" w:rsidP="001E78C5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709" w:right="85" w:firstLine="425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6"/>
          <w:szCs w:val="26"/>
          <w:lang w:eastAsia="ar-SA"/>
        </w:rPr>
        <w:t>Информация о необходимости осуществления мероприятий по охране окружающей среды</w:t>
      </w:r>
    </w:p>
    <w:p w14:paraId="05483EF8" w14:textId="030A1061" w:rsidR="00BF1719" w:rsidRPr="005C3370" w:rsidRDefault="0010440D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В соответствии с </w:t>
      </w:r>
      <w:r>
        <w:rPr>
          <w:rFonts w:ascii="Times New Roman" w:hAnsi="Times New Roman" w:cs="Times New Roman"/>
          <w:sz w:val="28"/>
        </w:rPr>
        <w:t>Федеральным</w:t>
      </w:r>
      <w:r w:rsidRPr="00CC27A8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ом</w:t>
      </w:r>
      <w:r w:rsidRPr="00CC27A8">
        <w:rPr>
          <w:rFonts w:ascii="Times New Roman" w:hAnsi="Times New Roman" w:cs="Times New Roman"/>
          <w:sz w:val="28"/>
        </w:rPr>
        <w:t xml:space="preserve"> "Об охране окружающей среды" от 10.01.2002 N 7-ФЗ</w:t>
      </w:r>
      <w:r w:rsidR="00BF1719"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 при строительстве необходимо осуществлять мероприятия по охране окружающей природной среды.</w:t>
      </w:r>
    </w:p>
    <w:p w14:paraId="3FA47075" w14:textId="77777777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При разработке проектной документации необходимо разработать мероприятия, направленные на локализацию и снижение временного антропогенного воздействия строительства на окружающую природную среду:</w:t>
      </w:r>
    </w:p>
    <w:p w14:paraId="227B1378" w14:textId="556E95CE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шумового воздействия;</w:t>
      </w:r>
    </w:p>
    <w:p w14:paraId="66A6A9B3" w14:textId="0E75DBED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загрязнения атмосферы при работе строительных машин;</w:t>
      </w:r>
    </w:p>
    <w:p w14:paraId="22C92054" w14:textId="5A82CFA3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загрязнения вод;</w:t>
      </w:r>
    </w:p>
    <w:p w14:paraId="18EA0A5D" w14:textId="6764976C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загрязнения отходами земли;</w:t>
      </w:r>
    </w:p>
    <w:p w14:paraId="659C4F13" w14:textId="19120A11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нарушения почвенного и растительного слоя;</w:t>
      </w:r>
    </w:p>
    <w:p w14:paraId="38927C12" w14:textId="6418DD01" w:rsidR="00BF1719" w:rsidRPr="005C3370" w:rsidRDefault="00BF1719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запыления атмосферы продуктами строительства;</w:t>
      </w:r>
    </w:p>
    <w:p w14:paraId="66AE9527" w14:textId="28E35D5C" w:rsidR="00BF1719" w:rsidRPr="005C3370" w:rsidRDefault="00BF1719" w:rsidP="001969F5">
      <w:pPr>
        <w:tabs>
          <w:tab w:val="left" w:pos="142"/>
        </w:tabs>
        <w:suppressAutoHyphens/>
        <w:spacing w:after="0" w:line="240" w:lineRule="auto"/>
        <w:ind w:left="709" w:right="85" w:firstLine="567"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комплексного воздействия на флору и фауны.</w:t>
      </w:r>
    </w:p>
    <w:p w14:paraId="6AF504BC" w14:textId="77777777" w:rsidR="00D15E58" w:rsidRPr="005C3370" w:rsidRDefault="00D15E58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Основными факторами воздействия на окружающую среду являются:</w:t>
      </w:r>
    </w:p>
    <w:p w14:paraId="54C384C6" w14:textId="35815EC6" w:rsidR="00D15E58" w:rsidRPr="005C3370" w:rsidRDefault="00D15E58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электрическое поле;</w:t>
      </w:r>
    </w:p>
    <w:p w14:paraId="6BC99018" w14:textId="3F1DAF4A" w:rsidR="00D15E58" w:rsidRPr="005C3370" w:rsidRDefault="00D15E58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непосредственное воздействие электрического тока;</w:t>
      </w:r>
    </w:p>
    <w:p w14:paraId="2EA9E5B3" w14:textId="70DA9028" w:rsidR="00D15E58" w:rsidRPr="005C3370" w:rsidRDefault="00021BC5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земельные работы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;</w:t>
      </w:r>
    </w:p>
    <w:p w14:paraId="46DDDCF8" w14:textId="2A5537FB" w:rsidR="00D15E58" w:rsidRPr="005C3370" w:rsidRDefault="00D15E58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jc w:val="left"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загрязнение атмосферного воздуха, почвы выбросами автотранспортных сред</w:t>
      </w:r>
      <w:r w:rsidR="00A435DC" w:rsidRPr="005C3370">
        <w:rPr>
          <w:rFonts w:ascii="Times New Roman" w:eastAsia="TimesNewRomanPSMT" w:hAnsi="Times New Roman" w:cs="Times New Roman"/>
          <w:sz w:val="28"/>
          <w:szCs w:val="28"/>
        </w:rPr>
        <w:t>ств во время строительства</w:t>
      </w:r>
      <w:r w:rsidRPr="005C337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4872E0DF" w14:textId="0DD219FD" w:rsidR="00D15E58" w:rsidRPr="005C3370" w:rsidRDefault="00D15E58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Наиболее значимое воздействие на окружающую среду наносится в пер</w:t>
      </w:r>
      <w:r w:rsidR="000610F8">
        <w:rPr>
          <w:rFonts w:ascii="Times New Roman" w:eastAsia="TimesNewRomanPSMT" w:hAnsi="Times New Roman" w:cs="Times New Roman"/>
          <w:sz w:val="28"/>
          <w:szCs w:val="28"/>
        </w:rPr>
        <w:t>иод строительно-монтажных работ.</w:t>
      </w:r>
    </w:p>
    <w:p w14:paraId="7A29AF7D" w14:textId="77777777" w:rsidR="0097358D" w:rsidRPr="005C3370" w:rsidRDefault="00D15E58" w:rsidP="001969F5">
      <w:pPr>
        <w:tabs>
          <w:tab w:val="left" w:pos="142"/>
        </w:tabs>
        <w:suppressAutoHyphens/>
        <w:spacing w:line="240" w:lineRule="auto"/>
        <w:ind w:left="709" w:right="-30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Негативное влияние на окружающую среду при проведении строительных работ будут оказывать выбросы в атмосферу загрязняющих веществ в составе отработанных газов двигателей внутреннего сгорания строительной техники (при производстве земляных работ) и транспорта (при перевозке строительных материалов и отходов) в период строительства.</w:t>
      </w:r>
    </w:p>
    <w:p w14:paraId="2C3E3E81" w14:textId="77777777" w:rsidR="00751F37" w:rsidRPr="005C3370" w:rsidRDefault="00751F37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Поражение электрическим током людей и животных в результате контакта с токоведущими частями характеризуется прекращением работы органов дыхания и кровообращения.</w:t>
      </w:r>
    </w:p>
    <w:p w14:paraId="6AF0AA82" w14:textId="77777777" w:rsidR="00751F37" w:rsidRPr="005C3370" w:rsidRDefault="00751F37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Согласно действующим санитарным нормам допускается прохождение через тело человека неощутимого тока не более 4,5 мА.</w:t>
      </w:r>
    </w:p>
    <w:p w14:paraId="2DCA40A7" w14:textId="77777777" w:rsidR="00751F37" w:rsidRPr="005C3370" w:rsidRDefault="00751F37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Проектом предусмотрены следующие мероприятия для обеспечения безопасности:</w:t>
      </w:r>
    </w:p>
    <w:p w14:paraId="431F1139" w14:textId="225157E0" w:rsidR="00751F37" w:rsidRDefault="00751F37" w:rsidP="001969F5">
      <w:pPr>
        <w:autoSpaceDE w:val="0"/>
        <w:autoSpaceDN w:val="0"/>
        <w:adjustRightInd w:val="0"/>
        <w:spacing w:after="0"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lastRenderedPageBreak/>
        <w:t>проходы и проезды;</w:t>
      </w:r>
    </w:p>
    <w:p w14:paraId="19E48749" w14:textId="25A4EEFD" w:rsidR="00751F37" w:rsidRPr="005C3370" w:rsidRDefault="00751F37" w:rsidP="001969F5">
      <w:pPr>
        <w:autoSpaceDE w:val="0"/>
        <w:autoSpaceDN w:val="0"/>
        <w:adjustRightInd w:val="0"/>
        <w:spacing w:after="0"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защитные заземляющие устройства;</w:t>
      </w:r>
    </w:p>
    <w:p w14:paraId="4325AD5F" w14:textId="437125BE" w:rsidR="00D7187D" w:rsidRDefault="00751F37" w:rsidP="001969F5">
      <w:pPr>
        <w:spacing w:after="0" w:line="240" w:lineRule="auto"/>
        <w:ind w:left="709"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D7187D">
        <w:rPr>
          <w:rFonts w:ascii="Times New Roman" w:eastAsia="TimesNewRomanPSMT" w:hAnsi="Times New Roman" w:cs="Times New Roman"/>
          <w:sz w:val="28"/>
          <w:szCs w:val="28"/>
        </w:rPr>
        <w:t>защита от коро</w:t>
      </w:r>
      <w:r w:rsidR="00D7187D">
        <w:rPr>
          <w:rFonts w:ascii="Times New Roman" w:eastAsia="TimesNewRomanPSMT" w:hAnsi="Times New Roman" w:cs="Times New Roman"/>
          <w:sz w:val="28"/>
          <w:szCs w:val="28"/>
        </w:rPr>
        <w:t>тких замыканий и перенапряжений;</w:t>
      </w:r>
    </w:p>
    <w:p w14:paraId="398484C7" w14:textId="66C1CEF3" w:rsidR="00751F37" w:rsidRDefault="00751F37" w:rsidP="001969F5">
      <w:pPr>
        <w:spacing w:after="0" w:line="240" w:lineRule="auto"/>
        <w:ind w:left="709"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система контроля и автоматики режимов работ; </w:t>
      </w:r>
    </w:p>
    <w:p w14:paraId="2BE6878F" w14:textId="77777777" w:rsidR="00EA1C11" w:rsidRPr="005C3370" w:rsidRDefault="00EA1C11" w:rsidP="001969F5">
      <w:pPr>
        <w:pStyle w:val="a3"/>
        <w:spacing w:after="0"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Основным источником шумового воздействия в период производства работ будет являться строительная и автотранспортная техника.</w:t>
      </w:r>
    </w:p>
    <w:p w14:paraId="45EB3471" w14:textId="011204DC" w:rsidR="00EA1C11" w:rsidRPr="005C3370" w:rsidRDefault="007E0DBC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Уровень звука от основной 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техники принят на основании документа от 24.04.2013 № </w:t>
      </w:r>
      <w:r w:rsidRPr="005E4220">
        <w:rPr>
          <w:rFonts w:ascii="Times New Roman" w:hAnsi="Times New Roman" w:cs="Times New Roman"/>
          <w:sz w:val="28"/>
        </w:rPr>
        <w:t>ОДМ 218.3.031-2013</w:t>
      </w:r>
      <w:r>
        <w:rPr>
          <w:rFonts w:ascii="Times New Roman" w:hAnsi="Times New Roman" w:cs="Times New Roman"/>
          <w:sz w:val="28"/>
        </w:rPr>
        <w:t xml:space="preserve"> «</w:t>
      </w:r>
      <w:r w:rsidRPr="005E4220">
        <w:rPr>
          <w:rFonts w:ascii="Times New Roman" w:hAnsi="Times New Roman" w:cs="Times New Roman"/>
          <w:sz w:val="28"/>
        </w:rPr>
        <w:t>Методические рекомендации по охране окружающей среды при строительстве, ремонте и содержании автомобильных дорог»</w:t>
      </w:r>
      <w:r w:rsidRPr="005E4220">
        <w:rPr>
          <w:rFonts w:ascii="Times New Roman" w:hAnsi="Times New Roman" w:cs="Times New Roman"/>
          <w:sz w:val="36"/>
          <w:szCs w:val="28"/>
        </w:rPr>
        <w:t xml:space="preserve"> </w:t>
      </w:r>
      <w:r w:rsidRPr="005C3370">
        <w:rPr>
          <w:rFonts w:ascii="Times New Roman" w:hAnsi="Times New Roman" w:cs="Times New Roman"/>
          <w:sz w:val="28"/>
          <w:szCs w:val="28"/>
        </w:rPr>
        <w:t>и составляет для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B47B56E" w14:textId="62E942D4" w:rsidR="00EA1C11" w:rsidRPr="005C3370" w:rsidRDefault="00EA1C11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экскаватора - 90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0829C2" w14:textId="29B5AFA2" w:rsidR="00EA1C11" w:rsidRPr="005C3370" w:rsidRDefault="00EA1C11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бульдозера - 87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936C76E" w14:textId="3A1FB3EB" w:rsidR="00EA1C11" w:rsidRPr="005C3370" w:rsidRDefault="00EA1C11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автосамосвала - 90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8D732C" w14:textId="77777777" w:rsidR="00EA1C11" w:rsidRPr="005C3370" w:rsidRDefault="00EA1C11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Для минимизации шумового воздействия предлагаются следующие мероприятия: </w:t>
      </w:r>
    </w:p>
    <w:p w14:paraId="6E8818E7" w14:textId="323E0929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роведение работ только в дневное время суток и на ограниченных участках, связанных непосредственно со строительством </w:t>
      </w:r>
      <w:r w:rsidR="00A435DC" w:rsidRPr="005C3370">
        <w:rPr>
          <w:rFonts w:ascii="Times New Roman" w:hAnsi="Times New Roman" w:cs="Times New Roman"/>
          <w:sz w:val="28"/>
          <w:szCs w:val="28"/>
        </w:rPr>
        <w:t>ЛЭП</w:t>
      </w:r>
      <w:r w:rsidR="00AB6177">
        <w:rPr>
          <w:rFonts w:ascii="Times New Roman" w:hAnsi="Times New Roman" w:cs="Times New Roman"/>
          <w:sz w:val="28"/>
          <w:szCs w:val="28"/>
        </w:rPr>
        <w:t>;</w:t>
      </w:r>
    </w:p>
    <w:p w14:paraId="76303F6A" w14:textId="60FBD57D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ассредоточение </w:t>
      </w:r>
      <w:r w:rsidR="00AB6177">
        <w:rPr>
          <w:rFonts w:ascii="Times New Roman" w:hAnsi="Times New Roman" w:cs="Times New Roman"/>
          <w:sz w:val="28"/>
          <w:szCs w:val="28"/>
        </w:rPr>
        <w:t>строительной техники по участку;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FDBC1F" w14:textId="7C10E62B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A1C11" w:rsidRPr="005C3370">
        <w:rPr>
          <w:rFonts w:ascii="Times New Roman" w:hAnsi="Times New Roman" w:cs="Times New Roman"/>
          <w:sz w:val="28"/>
          <w:szCs w:val="28"/>
        </w:rPr>
        <w:t>ыключение двигателей строительных машин при тех</w:t>
      </w:r>
      <w:r w:rsidR="00AB6177">
        <w:rPr>
          <w:rFonts w:ascii="Times New Roman" w:hAnsi="Times New Roman" w:cs="Times New Roman"/>
          <w:sz w:val="28"/>
          <w:szCs w:val="28"/>
        </w:rPr>
        <w:t>нологических перерывах в работе;</w:t>
      </w:r>
    </w:p>
    <w:p w14:paraId="2826B96B" w14:textId="5282230D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о возможности ограничение время функционирования наиболее шумных </w:t>
      </w:r>
      <w:r w:rsidR="00AB6177">
        <w:rPr>
          <w:rFonts w:ascii="Times New Roman" w:hAnsi="Times New Roman" w:cs="Times New Roman"/>
          <w:sz w:val="28"/>
          <w:szCs w:val="28"/>
        </w:rPr>
        <w:t>строительных машин и механизмов;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414A3" w14:textId="62D0873A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A1C11" w:rsidRPr="005C3370">
        <w:rPr>
          <w:rFonts w:ascii="Times New Roman" w:hAnsi="Times New Roman" w:cs="Times New Roman"/>
          <w:sz w:val="28"/>
          <w:szCs w:val="28"/>
        </w:rPr>
        <w:t>о возможности исключен</w:t>
      </w:r>
      <w:r w:rsidR="00AB6177">
        <w:rPr>
          <w:rFonts w:ascii="Times New Roman" w:hAnsi="Times New Roman" w:cs="Times New Roman"/>
          <w:sz w:val="28"/>
          <w:szCs w:val="28"/>
        </w:rPr>
        <w:t>ие одновременной работы техники;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89817" w14:textId="38C99068" w:rsidR="00EA1C11" w:rsidRPr="005C3370" w:rsidRDefault="00BC70C0" w:rsidP="001969F5">
      <w:pPr>
        <w:pStyle w:val="a3"/>
        <w:spacing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A1C11" w:rsidRPr="005C3370">
        <w:rPr>
          <w:rFonts w:ascii="Times New Roman" w:hAnsi="Times New Roman" w:cs="Times New Roman"/>
          <w:sz w:val="28"/>
          <w:szCs w:val="28"/>
        </w:rPr>
        <w:t>роведение профил</w:t>
      </w:r>
      <w:r w:rsidR="00AB6177">
        <w:rPr>
          <w:rFonts w:ascii="Times New Roman" w:hAnsi="Times New Roman" w:cs="Times New Roman"/>
          <w:sz w:val="28"/>
          <w:szCs w:val="28"/>
        </w:rPr>
        <w:t>актического ремонта механизмов;</w:t>
      </w:r>
    </w:p>
    <w:p w14:paraId="01AF9356" w14:textId="24DCE285" w:rsidR="00EA1C11" w:rsidRPr="005C3370" w:rsidRDefault="00BC70C0" w:rsidP="001969F5">
      <w:pPr>
        <w:pStyle w:val="a3"/>
        <w:spacing w:after="0"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A1C11" w:rsidRPr="005C3370">
        <w:rPr>
          <w:rFonts w:ascii="Times New Roman" w:hAnsi="Times New Roman" w:cs="Times New Roman"/>
          <w:sz w:val="28"/>
          <w:szCs w:val="28"/>
        </w:rPr>
        <w:t>граничение скорости движения автомашин по стройпл</w:t>
      </w:r>
      <w:r w:rsidR="00AB6177">
        <w:rPr>
          <w:rFonts w:ascii="Times New Roman" w:hAnsi="Times New Roman" w:cs="Times New Roman"/>
          <w:sz w:val="28"/>
          <w:szCs w:val="28"/>
        </w:rPr>
        <w:t>ощадке;</w:t>
      </w:r>
    </w:p>
    <w:p w14:paraId="47B3E9B6" w14:textId="7083A8CB" w:rsidR="00EA1C11" w:rsidRPr="005C3370" w:rsidRDefault="00BC70C0" w:rsidP="001969F5">
      <w:pPr>
        <w:pStyle w:val="a3"/>
        <w:spacing w:after="0" w:line="240" w:lineRule="auto"/>
        <w:ind w:left="70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A1C11" w:rsidRPr="005C3370">
        <w:rPr>
          <w:rFonts w:ascii="Times New Roman" w:hAnsi="Times New Roman" w:cs="Times New Roman"/>
          <w:sz w:val="28"/>
          <w:szCs w:val="28"/>
          <w:shd w:val="clear" w:color="auto" w:fill="FFFFFF"/>
        </w:rPr>
        <w:t>сключение производства работ в ночное время суток</w:t>
      </w:r>
      <w:r w:rsidR="00AB6177">
        <w:rPr>
          <w:rFonts w:ascii="Times New Roman" w:hAnsi="Times New Roman" w:cs="Times New Roman"/>
          <w:sz w:val="28"/>
          <w:szCs w:val="28"/>
        </w:rPr>
        <w:t>;</w:t>
      </w:r>
    </w:p>
    <w:p w14:paraId="5C19D00C" w14:textId="56562AE7" w:rsidR="00EA1C11" w:rsidRPr="005C3370" w:rsidRDefault="00BC70C0" w:rsidP="001969F5">
      <w:pPr>
        <w:autoSpaceDE w:val="0"/>
        <w:autoSpaceDN w:val="0"/>
        <w:adjustRightInd w:val="0"/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аботающие в зоне с уровнем звука более 80 </w:t>
      </w:r>
      <w:proofErr w:type="spellStart"/>
      <w:r w:rsidR="00EA1C11"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="00EA1C11" w:rsidRPr="005C3370">
        <w:rPr>
          <w:rFonts w:ascii="Times New Roman" w:hAnsi="Times New Roman" w:cs="Times New Roman"/>
          <w:sz w:val="28"/>
          <w:szCs w:val="28"/>
        </w:rPr>
        <w:t xml:space="preserve"> должны быть обеспечены средствами индивидуальной защиты органов слуха. Строительные машины и механизмы оснащаются защитными звукоизолирующими кожухами.</w:t>
      </w:r>
    </w:p>
    <w:p w14:paraId="654F4089" w14:textId="77777777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Загрязнение атмосферного воздуха происходит только в период реконструкции объекта при эксплуатации строительных машин и механизмов. </w:t>
      </w:r>
    </w:p>
    <w:p w14:paraId="2C6BC25B" w14:textId="77777777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В результате реконструкции в районе расположения объекта техногенная нагрузка на среду и интенсивность использования природных ресурсов не изменяется. </w:t>
      </w:r>
    </w:p>
    <w:p w14:paraId="3D0BD6D4" w14:textId="77777777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Выбросы загрязняющих веществ осуществляются не организованно в месте проведения работ или стоянки (нахождения в данный конкретный промежуток времени) строительных машин и механизмов.</w:t>
      </w:r>
    </w:p>
    <w:p w14:paraId="0A3D5E95" w14:textId="77777777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Источниками загрязнения атмосферы при производстве строительно-монтажных работ являются:</w:t>
      </w:r>
    </w:p>
    <w:p w14:paraId="6F622C41" w14:textId="582400B5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jc w:val="left"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отработанные газы двигателей внутреннего сгорания автотранспорта при перевозке строительных материалов и оборудования, при работе строительных машин на площадке, при вывозе отходов;</w:t>
      </w:r>
    </w:p>
    <w:p w14:paraId="2448A74F" w14:textId="5C66E2D5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пыление грунта при проведении </w:t>
      </w:r>
      <w:proofErr w:type="spellStart"/>
      <w:r w:rsidRPr="005C3370">
        <w:rPr>
          <w:rFonts w:ascii="Times New Roman" w:eastAsia="TimesNewRomanPSMT" w:hAnsi="Times New Roman" w:cs="Times New Roman"/>
          <w:sz w:val="28"/>
          <w:szCs w:val="28"/>
        </w:rPr>
        <w:t>выемочно</w:t>
      </w:r>
      <w:proofErr w:type="spellEnd"/>
      <w:r w:rsidRPr="005C3370">
        <w:rPr>
          <w:rFonts w:ascii="Times New Roman" w:eastAsia="TimesNewRomanPSMT" w:hAnsi="Times New Roman" w:cs="Times New Roman"/>
          <w:sz w:val="28"/>
          <w:szCs w:val="28"/>
        </w:rPr>
        <w:t>–</w:t>
      </w:r>
      <w:proofErr w:type="spellStart"/>
      <w:r w:rsidRPr="005C3370">
        <w:rPr>
          <w:rFonts w:ascii="Times New Roman" w:eastAsia="TimesNewRomanPSMT" w:hAnsi="Times New Roman" w:cs="Times New Roman"/>
          <w:sz w:val="28"/>
          <w:szCs w:val="28"/>
        </w:rPr>
        <w:t>засыпочных</w:t>
      </w:r>
      <w:proofErr w:type="spellEnd"/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 работ при устройстве траншей, пыление автодорог при</w:t>
      </w:r>
      <w:r w:rsidR="0044092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8E6A69">
        <w:rPr>
          <w:rFonts w:ascii="Times New Roman" w:eastAsia="TimesNewRomanPSMT" w:hAnsi="Times New Roman" w:cs="Times New Roman"/>
          <w:sz w:val="28"/>
          <w:szCs w:val="28"/>
        </w:rPr>
        <w:t>движении транспорта;</w:t>
      </w:r>
    </w:p>
    <w:p w14:paraId="1247588B" w14:textId="7218F9BD" w:rsidR="00F50E9B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сварочные работы</w:t>
      </w:r>
      <w:r w:rsidR="008E6A69">
        <w:rPr>
          <w:rFonts w:ascii="Times New Roman" w:eastAsia="TimesNewRomanPSMT" w:hAnsi="Times New Roman" w:cs="Times New Roman"/>
          <w:sz w:val="28"/>
          <w:szCs w:val="28"/>
        </w:rPr>
        <w:t>;</w:t>
      </w:r>
    </w:p>
    <w:p w14:paraId="561C93FA" w14:textId="10A6C57D" w:rsidR="00EA1C11" w:rsidRPr="005C3370" w:rsidRDefault="00F50E9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работа переносных дизельных электростанций.</w:t>
      </w:r>
    </w:p>
    <w:p w14:paraId="2165C29A" w14:textId="77777777" w:rsidR="00413C52" w:rsidRPr="005C3370" w:rsidRDefault="00413C52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lastRenderedPageBreak/>
        <w:t>Воздействие на атмосферу будет обусловлено выбросом пыли при проведении выемочно-погрузочных работ, при перемещении грунта бульдозером, выделением вредных веществ в составе выхлопных газов двигателей бульдозера и экскаватора, за счет пыления дороги вдоль трассы.</w:t>
      </w:r>
    </w:p>
    <w:p w14:paraId="57E74D2F" w14:textId="77777777" w:rsidR="00413C52" w:rsidRPr="005C3370" w:rsidRDefault="00413C52" w:rsidP="001969F5">
      <w:pPr>
        <w:spacing w:line="240" w:lineRule="auto"/>
        <w:ind w:left="709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3370">
        <w:rPr>
          <w:rFonts w:ascii="Times New Roman" w:eastAsia="Calibri" w:hAnsi="Times New Roman" w:cs="Times New Roman"/>
          <w:sz w:val="28"/>
          <w:szCs w:val="28"/>
        </w:rPr>
        <w:t>При работе двигателей строительных машин, механизмов и транспортных средств выделяются следующие вещества: углерода оксид, серы диоксид, азота оксид, сажа, керосин. При проведении сварочных работ (газовая сварка), в атмосферу выделяются: железа оксид, хром, оксиды азота, оксид углерода</w:t>
      </w:r>
      <w:r w:rsidR="00A8289B" w:rsidRPr="005C33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88E99A" w14:textId="77777777" w:rsidR="00413C52" w:rsidRPr="005C3370" w:rsidRDefault="00413C52" w:rsidP="001969F5">
      <w:pPr>
        <w:spacing w:line="240" w:lineRule="auto"/>
        <w:ind w:left="709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3370">
        <w:rPr>
          <w:rFonts w:ascii="Times New Roman" w:eastAsia="Calibri" w:hAnsi="Times New Roman" w:cs="Times New Roman"/>
          <w:sz w:val="28"/>
          <w:szCs w:val="28"/>
        </w:rPr>
        <w:t>Сварочные работы при монтаже стальных конструкций производятся электродами МР-3. При сварочных работах выделяются: железа оксид, марганец и его соединения, фтористые газообразные соединения.</w:t>
      </w:r>
    </w:p>
    <w:p w14:paraId="22769782" w14:textId="77777777" w:rsidR="00413C52" w:rsidRPr="005C3370" w:rsidRDefault="00413C52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Выброс загрязняющих веществ осуществляется непосредственно в атмосферу.</w:t>
      </w:r>
    </w:p>
    <w:p w14:paraId="3A9F128B" w14:textId="5AC5EA3A" w:rsidR="00413C52" w:rsidRPr="005C3370" w:rsidRDefault="00BB35DB" w:rsidP="001969F5">
      <w:pPr>
        <w:autoSpaceDE w:val="0"/>
        <w:autoSpaceDN w:val="0"/>
        <w:adjustRightInd w:val="0"/>
        <w:spacing w:line="240" w:lineRule="auto"/>
        <w:ind w:left="709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Выбросы при производстве </w:t>
      </w:r>
      <w:r w:rsidR="00240AF9">
        <w:rPr>
          <w:rFonts w:ascii="Times New Roman" w:eastAsia="TimesNewRomanPSMT" w:hAnsi="Times New Roman" w:cs="Times New Roman"/>
          <w:sz w:val="28"/>
          <w:szCs w:val="28"/>
        </w:rPr>
        <w:t>строительно</w:t>
      </w:r>
      <w:r>
        <w:rPr>
          <w:rFonts w:ascii="Times New Roman" w:eastAsia="TimesNewRomanPSMT" w:hAnsi="Times New Roman" w:cs="Times New Roman"/>
          <w:sz w:val="28"/>
          <w:szCs w:val="28"/>
        </w:rPr>
        <w:t>-монтажных работ</w:t>
      </w:r>
      <w:r w:rsidR="00413C52" w:rsidRPr="005C3370">
        <w:rPr>
          <w:rFonts w:ascii="Times New Roman" w:eastAsia="TimesNewRomanPSMT" w:hAnsi="Times New Roman" w:cs="Times New Roman"/>
          <w:sz w:val="28"/>
          <w:szCs w:val="28"/>
        </w:rPr>
        <w:t xml:space="preserve"> осуществляются только в течение срока </w:t>
      </w:r>
      <w:r w:rsidR="004B6E84">
        <w:rPr>
          <w:rFonts w:ascii="Times New Roman" w:eastAsia="TimesNewRomanPSMT" w:hAnsi="Times New Roman" w:cs="Times New Roman"/>
          <w:sz w:val="28"/>
          <w:szCs w:val="28"/>
        </w:rPr>
        <w:t>строительства</w:t>
      </w:r>
      <w:r w:rsidR="00413C52" w:rsidRPr="005C3370">
        <w:rPr>
          <w:rFonts w:ascii="Times New Roman" w:eastAsia="TimesNewRomanPSMT" w:hAnsi="Times New Roman" w:cs="Times New Roman"/>
          <w:sz w:val="28"/>
          <w:szCs w:val="28"/>
        </w:rPr>
        <w:t>, не участвуют в формировании фоновых концентраций, поэтому расчет рассеивания выбросов в данной работе не производился.</w:t>
      </w:r>
    </w:p>
    <w:p w14:paraId="039740CE" w14:textId="7CBAC4D0" w:rsidR="00751F37" w:rsidRPr="005C3370" w:rsidRDefault="00A15F50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8"/>
          <w:lang w:eastAsia="x-none"/>
        </w:rPr>
      </w:pPr>
      <w:r w:rsidRPr="005C3370">
        <w:rPr>
          <w:rFonts w:ascii="Times New Roman" w:hAnsi="Times New Roman" w:cs="Times New Roman"/>
          <w:sz w:val="28"/>
          <w:szCs w:val="28"/>
          <w:lang w:val="x-none" w:eastAsia="x-none"/>
        </w:rPr>
        <w:t>Вблизи строительной площадки</w:t>
      </w:r>
      <w:r w:rsidR="009E0034">
        <w:rPr>
          <w:rFonts w:ascii="Times New Roman" w:hAnsi="Times New Roman" w:cs="Times New Roman"/>
          <w:sz w:val="28"/>
          <w:szCs w:val="28"/>
          <w:lang w:eastAsia="x-none"/>
        </w:rPr>
        <w:t xml:space="preserve"> ЛЭП 110 кВ водные объекты отсутствуют</w:t>
      </w:r>
      <w:r w:rsidRPr="005C337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5C9DDE4C" w14:textId="77777777" w:rsidR="00F232DD" w:rsidRDefault="00F232DD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Границы лесничеств, лесопарков, участковых лесничеств, лесных кварталов, лесотаксационных выделов или частей лесотаксационных выделов – отсутствуют.</w:t>
      </w:r>
    </w:p>
    <w:p w14:paraId="63C1341A" w14:textId="77777777" w:rsidR="00662B46" w:rsidRPr="005C3370" w:rsidRDefault="00662B46" w:rsidP="001969F5">
      <w:pPr>
        <w:tabs>
          <w:tab w:val="left" w:pos="142"/>
        </w:tabs>
        <w:suppressAutoHyphens/>
        <w:spacing w:line="240" w:lineRule="auto"/>
        <w:ind w:left="709" w:right="84" w:firstLine="567"/>
        <w:contextualSpacing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77B5EC30" w14:textId="79DF7606" w:rsidR="0055557E" w:rsidRDefault="0055557E" w:rsidP="00FA0242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709" w:right="85" w:firstLine="425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14:paraId="04343A1A" w14:textId="18E11C4B" w:rsidR="0055557E" w:rsidRDefault="006B1D3A" w:rsidP="00520055">
      <w:pPr>
        <w:tabs>
          <w:tab w:val="left" w:pos="142"/>
        </w:tabs>
        <w:spacing w:after="0" w:line="240" w:lineRule="auto"/>
        <w:ind w:left="709" w:right="-2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Проектируемый объект не относится </w:t>
      </w:r>
      <w:r w:rsidR="0055557E" w:rsidRPr="005C3370">
        <w:rPr>
          <w:rFonts w:ascii="Times New Roman" w:hAnsi="Times New Roman" w:cs="Times New Roman"/>
          <w:sz w:val="28"/>
          <w:szCs w:val="28"/>
        </w:rPr>
        <w:t>к категории по гражданской обороне.</w:t>
      </w:r>
    </w:p>
    <w:p w14:paraId="089531AB" w14:textId="525F2C54" w:rsidR="00EF0980" w:rsidRDefault="00EF0980" w:rsidP="00520055">
      <w:pPr>
        <w:tabs>
          <w:tab w:val="left" w:pos="142"/>
        </w:tabs>
        <w:suppressAutoHyphens/>
        <w:spacing w:after="0" w:line="240" w:lineRule="auto"/>
        <w:ind w:left="709" w:right="-28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В соответствии с ис</w:t>
      </w:r>
      <w:r w:rsidR="00E73F75">
        <w:rPr>
          <w:rFonts w:ascii="Times New Roman" w:hAnsi="Times New Roman" w:cs="Times New Roman"/>
          <w:sz w:val="28"/>
          <w:szCs w:val="28"/>
        </w:rPr>
        <w:t xml:space="preserve">ходными данными и требованиями </w:t>
      </w:r>
      <w:r w:rsidRPr="005C3370">
        <w:rPr>
          <w:rFonts w:ascii="Times New Roman" w:hAnsi="Times New Roman" w:cs="Times New Roman"/>
          <w:sz w:val="28"/>
          <w:szCs w:val="28"/>
        </w:rPr>
        <w:t>рядом с объектом проектирования городов, отнесенных к группам по гражданской обороне и объектов особой важности по гражданской обороне, нет.</w:t>
      </w:r>
    </w:p>
    <w:p w14:paraId="1ADD51CE" w14:textId="77777777" w:rsidR="00593BD1" w:rsidRDefault="00593BD1" w:rsidP="00520055">
      <w:pPr>
        <w:pStyle w:val="ac"/>
        <w:ind w:left="709" w:right="-28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Объект проектирования продолжает функционировать в военное время. Прекращени</w:t>
      </w:r>
      <w:r w:rsidR="0097029A" w:rsidRPr="005C3370">
        <w:rPr>
          <w:color w:val="000000"/>
          <w:sz w:val="28"/>
          <w:u w:val="none"/>
          <w:lang w:val="ru-RU" w:eastAsia="ru-RU"/>
        </w:rPr>
        <w:t>е функционирования ЛЭП</w:t>
      </w:r>
      <w:r w:rsidRPr="005C3370">
        <w:rPr>
          <w:color w:val="000000"/>
          <w:sz w:val="28"/>
          <w:u w:val="none"/>
          <w:lang w:val="ru-RU" w:eastAsia="ru-RU"/>
        </w:rPr>
        <w:t xml:space="preserve"> в военное время не предусматривается.</w:t>
      </w:r>
    </w:p>
    <w:p w14:paraId="61DBFBAD" w14:textId="77777777" w:rsidR="009C51B5" w:rsidRPr="005C3370" w:rsidRDefault="009C51B5" w:rsidP="00520055">
      <w:pPr>
        <w:pStyle w:val="ac"/>
        <w:ind w:left="709" w:right="-30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В составе планируемого объекта не предусмотрены постоянные рабочие места.</w:t>
      </w:r>
    </w:p>
    <w:p w14:paraId="4F52F8FC" w14:textId="2B806043" w:rsidR="009C51B5" w:rsidRDefault="009C51B5" w:rsidP="00520055">
      <w:pPr>
        <w:pStyle w:val="ac"/>
        <w:ind w:left="709" w:right="-28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Проектируемый объект не является предприятием, обеспечивающим жизнедеятельность категорированных городов и объектов особой важности, которые прод</w:t>
      </w:r>
      <w:r w:rsidR="00426F4B">
        <w:rPr>
          <w:color w:val="000000"/>
          <w:sz w:val="28"/>
          <w:u w:val="none"/>
          <w:lang w:val="ru-RU" w:eastAsia="ru-RU"/>
        </w:rPr>
        <w:t>олжают работать в военное время</w:t>
      </w:r>
      <w:r w:rsidRPr="005C3370">
        <w:rPr>
          <w:color w:val="000000"/>
          <w:sz w:val="28"/>
          <w:u w:val="none"/>
          <w:lang w:val="ru-RU" w:eastAsia="ru-RU"/>
        </w:rPr>
        <w:t>.</w:t>
      </w:r>
    </w:p>
    <w:p w14:paraId="20B4589C" w14:textId="77777777" w:rsidR="00496765" w:rsidRPr="00613546" w:rsidRDefault="00496765" w:rsidP="00496765">
      <w:pPr>
        <w:autoSpaceDE w:val="0"/>
        <w:autoSpaceDN w:val="0"/>
        <w:adjustRightInd w:val="0"/>
        <w:spacing w:before="60" w:after="0" w:line="240" w:lineRule="auto"/>
        <w:ind w:left="567" w:right="112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Система обеспечения пожарной безопасности объекта защиты содержит комплекс мероприятий, исключающий превышение значений допустимого пожарного риска (индивидуальный пожарный риск - пожарный риск, который может привести к гибели человека в результате воздействия опасных факторов пожара, в зданиях, сооружениях и строениях не должен превышать значение одной миллионной в год при размещении отдельного человека в наиболее удаленной от выхода из здания, сооружения и строения 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точке), установленного «Техническим регламентом о требованиях пожарной безопасности» от 22.07.2008 </w:t>
      </w:r>
      <w:r>
        <w:rPr>
          <w:rFonts w:ascii="Times New Roman" w:eastAsiaTheme="minorEastAsia" w:hAnsi="Times New Roman" w:cs="Times New Roman"/>
          <w:sz w:val="28"/>
          <w:szCs w:val="24"/>
        </w:rPr>
        <w:lastRenderedPageBreak/>
        <w:t>№123-ФЗ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, и направленных на предотвращение опасности причинения вреда третьим лицам в результате пожара.</w:t>
      </w:r>
    </w:p>
    <w:p w14:paraId="41B81C7B" w14:textId="77777777" w:rsidR="00496765" w:rsidRPr="00613546" w:rsidRDefault="00496765" w:rsidP="00496765">
      <w:pPr>
        <w:autoSpaceDE w:val="0"/>
        <w:autoSpaceDN w:val="0"/>
        <w:adjustRightInd w:val="0"/>
        <w:spacing w:before="60" w:after="0" w:line="240" w:lineRule="auto"/>
        <w:ind w:left="567" w:right="112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613546">
        <w:rPr>
          <w:rFonts w:ascii="Times New Roman" w:eastAsiaTheme="minorEastAsia" w:hAnsi="Times New Roman" w:cs="Times New Roman"/>
          <w:sz w:val="28"/>
          <w:szCs w:val="24"/>
        </w:rPr>
        <w:t>Система предотвращения пожара на проектируемом участке обеспечивается:</w:t>
      </w:r>
    </w:p>
    <w:p w14:paraId="4F298348" w14:textId="667D8F2A" w:rsidR="00496765" w:rsidRPr="00613546" w:rsidRDefault="00496765" w:rsidP="00496765">
      <w:pPr>
        <w:tabs>
          <w:tab w:val="left" w:pos="341"/>
        </w:tabs>
        <w:autoSpaceDE w:val="0"/>
        <w:autoSpaceDN w:val="0"/>
        <w:adjustRightInd w:val="0"/>
        <w:spacing w:before="59" w:after="0" w:line="240" w:lineRule="auto"/>
        <w:ind w:left="567" w:right="112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применением </w:t>
      </w:r>
      <w:proofErr w:type="spellStart"/>
      <w:r w:rsidRPr="00613546">
        <w:rPr>
          <w:rFonts w:ascii="Times New Roman" w:eastAsiaTheme="minorEastAsia" w:hAnsi="Times New Roman" w:cs="Times New Roman"/>
          <w:sz w:val="28"/>
          <w:szCs w:val="24"/>
        </w:rPr>
        <w:t>пожаробезопасных</w:t>
      </w:r>
      <w:proofErr w:type="spellEnd"/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строительных материалов;</w:t>
      </w:r>
    </w:p>
    <w:p w14:paraId="069E50E1" w14:textId="77777777" w:rsidR="00496765" w:rsidRPr="00613546" w:rsidRDefault="00496765" w:rsidP="00496765">
      <w:pPr>
        <w:tabs>
          <w:tab w:val="left" w:pos="341"/>
        </w:tabs>
        <w:autoSpaceDE w:val="0"/>
        <w:autoSpaceDN w:val="0"/>
        <w:adjustRightInd w:val="0"/>
        <w:spacing w:before="59" w:after="0" w:line="240" w:lineRule="auto"/>
        <w:ind w:left="567" w:right="112" w:firstLine="567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использованием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инженерно-технического оборудования, которое прошло в установленном порядке соответствующие ис</w:t>
      </w:r>
      <w:r>
        <w:rPr>
          <w:rFonts w:ascii="Times New Roman" w:eastAsiaTheme="minorEastAsia" w:hAnsi="Times New Roman" w:cs="Times New Roman"/>
          <w:sz w:val="28"/>
          <w:szCs w:val="24"/>
        </w:rPr>
        <w:t>пытания и имее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т сертификаты соответствия и пожарной безопасности;</w:t>
      </w:r>
    </w:p>
    <w:p w14:paraId="0291748D" w14:textId="099B995D" w:rsidR="00496765" w:rsidRDefault="00496765" w:rsidP="00496765">
      <w:pPr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привлечение</w:t>
      </w:r>
      <w:r w:rsidR="00072DB0">
        <w:rPr>
          <w:rFonts w:ascii="Times New Roman" w:eastAsiaTheme="minorEastAsia" w:hAnsi="Times New Roman" w:cs="Times New Roman"/>
          <w:sz w:val="28"/>
          <w:szCs w:val="24"/>
        </w:rPr>
        <w:t>м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организаций, имеющих соответствующ</w:t>
      </w:r>
      <w:r w:rsidR="00072DB0">
        <w:rPr>
          <w:rFonts w:ascii="Times New Roman" w:eastAsiaTheme="minorEastAsia" w:hAnsi="Times New Roman" w:cs="Times New Roman"/>
          <w:sz w:val="28"/>
          <w:szCs w:val="24"/>
        </w:rPr>
        <w:t xml:space="preserve">ие лицензии, для осуществления 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монтажа, наладки, эксплуатации и т</w:t>
      </w:r>
      <w:r>
        <w:rPr>
          <w:rFonts w:ascii="Times New Roman" w:eastAsiaTheme="minorEastAsia" w:hAnsi="Times New Roman" w:cs="Times New Roman"/>
          <w:sz w:val="28"/>
          <w:szCs w:val="24"/>
        </w:rPr>
        <w:t>ехнического обслуживания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используемого 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оборудования.</w:t>
      </w:r>
    </w:p>
    <w:p w14:paraId="2130EA2A" w14:textId="77777777" w:rsidR="00496765" w:rsidRPr="00613546" w:rsidRDefault="00496765" w:rsidP="00496765">
      <w:pPr>
        <w:autoSpaceDE w:val="0"/>
        <w:autoSpaceDN w:val="0"/>
        <w:adjustRightInd w:val="0"/>
        <w:spacing w:before="60" w:after="0" w:line="240" w:lineRule="auto"/>
        <w:ind w:left="567" w:right="112" w:firstLine="567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Согласно требованиям «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Технического регламента о требованиях </w:t>
      </w:r>
      <w:r>
        <w:rPr>
          <w:rFonts w:ascii="Times New Roman" w:eastAsiaTheme="minorEastAsia" w:hAnsi="Times New Roman" w:cs="Times New Roman"/>
          <w:sz w:val="28"/>
          <w:szCs w:val="24"/>
        </w:rPr>
        <w:t>пожарной безопасности»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22.07.2008 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№ 123-ФЗ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статьи 14 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классификации технологических сред по </w:t>
      </w:r>
      <w:proofErr w:type="spellStart"/>
      <w:r w:rsidRPr="00613546">
        <w:rPr>
          <w:rFonts w:ascii="Times New Roman" w:eastAsiaTheme="minorEastAsia" w:hAnsi="Times New Roman" w:cs="Times New Roman"/>
          <w:sz w:val="28"/>
          <w:szCs w:val="24"/>
        </w:rPr>
        <w:t>пожаровзрывоопасности</w:t>
      </w:r>
      <w:proofErr w:type="spellEnd"/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и пожарной опасности используется для установления безопасных параметров ведения технологического процесса.</w:t>
      </w:r>
    </w:p>
    <w:p w14:paraId="6C9415CA" w14:textId="0D8AA876" w:rsidR="00496765" w:rsidRPr="00613546" w:rsidRDefault="00496765" w:rsidP="00496765">
      <w:pPr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Линейный объект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не имеет участки пересечения с улицами, инженерными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коммун</w:t>
      </w:r>
      <w:r w:rsidR="003E3885">
        <w:rPr>
          <w:rFonts w:ascii="Times New Roman" w:eastAsiaTheme="minorEastAsia" w:hAnsi="Times New Roman" w:cs="Times New Roman"/>
          <w:sz w:val="28"/>
          <w:szCs w:val="24"/>
        </w:rPr>
        <w:t>икациями и автомобильными дорогами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, и 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>не пересекает особо охраняемые природные территории федерального значения.</w:t>
      </w:r>
    </w:p>
    <w:p w14:paraId="0814D0A3" w14:textId="77777777" w:rsidR="00496765" w:rsidRDefault="00496765" w:rsidP="00496765">
      <w:pPr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В непосредственной близости около участка строительства </w:t>
      </w:r>
      <w:r>
        <w:rPr>
          <w:rFonts w:ascii="Times New Roman" w:eastAsiaTheme="minorEastAsia" w:hAnsi="Times New Roman" w:cs="Times New Roman"/>
          <w:sz w:val="28"/>
          <w:szCs w:val="24"/>
        </w:rPr>
        <w:t>линейного объекта</w:t>
      </w:r>
      <w:r w:rsidRPr="00613546">
        <w:rPr>
          <w:rFonts w:ascii="Times New Roman" w:eastAsiaTheme="minorEastAsia" w:hAnsi="Times New Roman" w:cs="Times New Roman"/>
          <w:sz w:val="28"/>
          <w:szCs w:val="24"/>
        </w:rPr>
        <w:t xml:space="preserve"> промышленных объектов нет.</w:t>
      </w:r>
    </w:p>
    <w:p w14:paraId="2194A035" w14:textId="77777777" w:rsidR="00496765" w:rsidRDefault="00496765" w:rsidP="00496765">
      <w:pPr>
        <w:tabs>
          <w:tab w:val="left" w:pos="17040"/>
        </w:tabs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F774B6">
        <w:rPr>
          <w:rFonts w:ascii="Times New Roman" w:eastAsiaTheme="minorEastAsia" w:hAnsi="Times New Roman" w:cs="Times New Roman"/>
          <w:sz w:val="28"/>
          <w:szCs w:val="24"/>
        </w:rPr>
        <w:t xml:space="preserve">Учитывая, что при строительстве </w:t>
      </w:r>
      <w:r>
        <w:rPr>
          <w:rFonts w:ascii="Times New Roman" w:eastAsiaTheme="minorEastAsia" w:hAnsi="Times New Roman" w:cs="Times New Roman"/>
          <w:sz w:val="28"/>
          <w:szCs w:val="24"/>
        </w:rPr>
        <w:t>линейного объекта</w:t>
      </w:r>
      <w:r w:rsidRPr="00F774B6">
        <w:rPr>
          <w:rFonts w:ascii="Times New Roman" w:eastAsiaTheme="minorEastAsia" w:hAnsi="Times New Roman" w:cs="Times New Roman"/>
          <w:sz w:val="28"/>
          <w:szCs w:val="24"/>
        </w:rPr>
        <w:t xml:space="preserve"> будут выполнены требования нормативных документов по пожарной безопасности, расчет пожарных рисков угрозы жизни и здоровью людей, и уничтожению имущества не требуется (постановление Правительства Российской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Федерации от 16.02.2008 № 87 </w:t>
      </w:r>
      <w:r w:rsidRPr="00F774B6">
        <w:rPr>
          <w:rFonts w:ascii="Times New Roman" w:eastAsiaTheme="minorEastAsia" w:hAnsi="Times New Roman" w:cs="Times New Roman"/>
          <w:sz w:val="28"/>
          <w:szCs w:val="24"/>
        </w:rPr>
        <w:t>«О составе разделов проектной документации и требованиях к их содержанию»).</w:t>
      </w:r>
    </w:p>
    <w:p w14:paraId="5DD2E46C" w14:textId="77777777" w:rsidR="00496765" w:rsidRDefault="00496765" w:rsidP="00496765">
      <w:pPr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F774B6">
        <w:rPr>
          <w:rFonts w:ascii="Times New Roman" w:eastAsiaTheme="minorEastAsia" w:hAnsi="Times New Roman" w:cs="Times New Roman"/>
          <w:sz w:val="28"/>
          <w:szCs w:val="24"/>
        </w:rPr>
        <w:t>Тушение возможного пожара и проведение спасательных работ на участке строительства линейного объекта обеспечиваются инженерно-техническими и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 организационными мероприятиями.</w:t>
      </w:r>
    </w:p>
    <w:p w14:paraId="7E91F4E6" w14:textId="77777777" w:rsidR="00496765" w:rsidRPr="00F774B6" w:rsidRDefault="00496765" w:rsidP="00496765">
      <w:pPr>
        <w:autoSpaceDE w:val="0"/>
        <w:autoSpaceDN w:val="0"/>
        <w:adjustRightInd w:val="0"/>
        <w:spacing w:after="0" w:line="240" w:lineRule="auto"/>
        <w:ind w:left="567" w:right="113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F774B6">
        <w:rPr>
          <w:rFonts w:ascii="Times New Roman" w:eastAsiaTheme="minorEastAsia" w:hAnsi="Times New Roman" w:cs="Times New Roman"/>
          <w:sz w:val="28"/>
          <w:szCs w:val="24"/>
        </w:rPr>
        <w:t>Для обеспечения безопасности подразделений пожарной охраны при л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иквидации пожара </w:t>
      </w:r>
      <w:r w:rsidRPr="00F774B6">
        <w:rPr>
          <w:rFonts w:ascii="Times New Roman" w:eastAsiaTheme="minorEastAsia" w:hAnsi="Times New Roman" w:cs="Times New Roman"/>
          <w:sz w:val="28"/>
          <w:szCs w:val="24"/>
        </w:rPr>
        <w:t>предусмотрены следующие мероприятия:</w:t>
      </w:r>
    </w:p>
    <w:p w14:paraId="723D9363" w14:textId="52BCCFDF" w:rsidR="00F774B6" w:rsidRPr="00F774B6" w:rsidRDefault="00496765" w:rsidP="007675AE">
      <w:pPr>
        <w:autoSpaceDE w:val="0"/>
        <w:autoSpaceDN w:val="0"/>
        <w:adjustRightInd w:val="0"/>
        <w:spacing w:line="240" w:lineRule="auto"/>
        <w:ind w:left="709" w:right="113" w:firstLine="425"/>
        <w:rPr>
          <w:rFonts w:ascii="Times New Roman" w:eastAsiaTheme="minorEastAsia" w:hAnsi="Times New Roman" w:cs="Times New Roman"/>
          <w:color w:val="auto"/>
          <w:sz w:val="32"/>
          <w:szCs w:val="24"/>
        </w:rPr>
      </w:pPr>
      <w:r w:rsidRPr="00F774B6">
        <w:rPr>
          <w:rFonts w:ascii="Times New Roman" w:eastAsiaTheme="minorEastAsia" w:hAnsi="Times New Roman" w:cs="Times New Roman"/>
          <w:sz w:val="28"/>
          <w:szCs w:val="24"/>
        </w:rPr>
        <w:t>к участку строительства линейного объекта предусматривае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тся проезд для пожарной техники </w:t>
      </w:r>
      <w:r w:rsidRPr="00F774B6">
        <w:rPr>
          <w:rFonts w:ascii="Times New Roman" w:eastAsiaTheme="minorEastAsia" w:hAnsi="Times New Roman" w:cs="Times New Roman"/>
          <w:sz w:val="28"/>
          <w:szCs w:val="24"/>
        </w:rPr>
        <w:t>по всей длине участка по дороге с твердым покры</w:t>
      </w:r>
      <w:r>
        <w:rPr>
          <w:rFonts w:ascii="Times New Roman" w:eastAsiaTheme="minorEastAsia" w:hAnsi="Times New Roman" w:cs="Times New Roman"/>
          <w:sz w:val="28"/>
          <w:szCs w:val="24"/>
        </w:rPr>
        <w:t xml:space="preserve">тием шириной не менее 6 метров. 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>Б</w:t>
      </w:r>
      <w:r w:rsidRPr="00F774B6">
        <w:rPr>
          <w:rFonts w:ascii="Times New Roman" w:eastAsiaTheme="minorEastAsia" w:hAnsi="Times New Roman" w:cs="Times New Roman"/>
          <w:color w:val="auto"/>
          <w:sz w:val="28"/>
          <w:szCs w:val="24"/>
        </w:rPr>
        <w:t>лижайшая пож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>арная часть находится</w:t>
      </w:r>
      <w:r w:rsidR="00893907">
        <w:rPr>
          <w:rFonts w:ascii="Times New Roman" w:eastAsiaTheme="minorEastAsia" w:hAnsi="Times New Roman" w:cs="Times New Roman"/>
          <w:color w:val="auto"/>
          <w:sz w:val="28"/>
          <w:szCs w:val="24"/>
        </w:rPr>
        <w:t xml:space="preserve"> на расстоянии 12 километров в городе Тогучине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 xml:space="preserve">, ул. </w:t>
      </w:r>
      <w:r w:rsidR="00893907">
        <w:rPr>
          <w:rFonts w:ascii="Times New Roman" w:eastAsiaTheme="minorEastAsia" w:hAnsi="Times New Roman" w:cs="Times New Roman"/>
          <w:color w:val="auto"/>
          <w:sz w:val="28"/>
          <w:szCs w:val="24"/>
        </w:rPr>
        <w:t>Комсомольская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>,</w:t>
      </w:r>
      <w:r w:rsidRPr="00F774B6">
        <w:rPr>
          <w:rFonts w:ascii="Times New Roman" w:eastAsiaTheme="minorEastAsia" w:hAnsi="Times New Roman" w:cs="Times New Roman"/>
          <w:color w:val="auto"/>
          <w:sz w:val="28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 xml:space="preserve">д. </w:t>
      </w:r>
      <w:r w:rsidR="00893907">
        <w:rPr>
          <w:rFonts w:ascii="Times New Roman" w:eastAsiaTheme="minorEastAsia" w:hAnsi="Times New Roman" w:cs="Times New Roman"/>
          <w:color w:val="auto"/>
          <w:sz w:val="28"/>
          <w:szCs w:val="24"/>
        </w:rPr>
        <w:t>65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>, тел. +7</w:t>
      </w:r>
      <w:r w:rsidRPr="00F774B6">
        <w:rPr>
          <w:rFonts w:ascii="Times New Roman" w:eastAsiaTheme="minorEastAsia" w:hAnsi="Times New Roman" w:cs="Times New Roman"/>
          <w:color w:val="auto"/>
          <w:sz w:val="28"/>
          <w:szCs w:val="24"/>
        </w:rPr>
        <w:t>(383</w:t>
      </w:r>
      <w:r w:rsidR="00893907">
        <w:rPr>
          <w:rFonts w:ascii="Times New Roman" w:eastAsiaTheme="minorEastAsia" w:hAnsi="Times New Roman" w:cs="Times New Roman"/>
          <w:color w:val="auto"/>
          <w:sz w:val="28"/>
          <w:szCs w:val="24"/>
        </w:rPr>
        <w:t>) 402-19-46</w:t>
      </w:r>
      <w:r>
        <w:rPr>
          <w:rFonts w:ascii="Times New Roman" w:eastAsiaTheme="minorEastAsia" w:hAnsi="Times New Roman" w:cs="Times New Roman"/>
          <w:color w:val="auto"/>
          <w:sz w:val="28"/>
          <w:szCs w:val="24"/>
        </w:rPr>
        <w:t>.</w:t>
      </w:r>
    </w:p>
    <w:p w14:paraId="69A42ABC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5A085133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0C2008BE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43FC1420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389CE4D2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760313EB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6F201115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3C3C566E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71CC80EA" w14:textId="77777777" w:rsidR="009527D9" w:rsidRDefault="009527D9" w:rsidP="009527D9">
      <w:pPr>
        <w:pStyle w:val="a3"/>
        <w:spacing w:line="240" w:lineRule="auto"/>
        <w:ind w:left="1701" w:right="23"/>
        <w:rPr>
          <w:rFonts w:ascii="Times New Roman" w:hAnsi="Times New Roman" w:cs="Times New Roman"/>
          <w:b/>
          <w:sz w:val="28"/>
          <w:szCs w:val="26"/>
          <w:lang w:eastAsia="ar-SA"/>
        </w:rPr>
      </w:pPr>
      <w:bookmarkStart w:id="0" w:name="_GoBack"/>
      <w:bookmarkEnd w:id="0"/>
    </w:p>
    <w:p w14:paraId="6A9AE58F" w14:textId="2AF1E089" w:rsidR="00665977" w:rsidRDefault="00D4376F" w:rsidP="008A1917">
      <w:pPr>
        <w:pStyle w:val="a3"/>
        <w:numPr>
          <w:ilvl w:val="0"/>
          <w:numId w:val="18"/>
        </w:numPr>
        <w:spacing w:line="240" w:lineRule="auto"/>
        <w:ind w:left="709" w:right="23" w:firstLine="992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Перечень координат характерных точек границ зон с особыми условиями использования территорий, подлежащих установлению в связи с размещением линейного объекта</w:t>
      </w:r>
    </w:p>
    <w:p w14:paraId="12D55AFD" w14:textId="78CCC2A9" w:rsidR="00770DB7" w:rsidRPr="005C3370" w:rsidRDefault="00284B4F" w:rsidP="001969F5">
      <w:pPr>
        <w:pStyle w:val="af5"/>
        <w:tabs>
          <w:tab w:val="left" w:pos="142"/>
        </w:tabs>
        <w:spacing w:line="240" w:lineRule="auto"/>
        <w:ind w:left="709" w:right="84" w:firstLine="567"/>
        <w:contextualSpacing/>
        <w:rPr>
          <w:szCs w:val="26"/>
          <w:u w:val="none"/>
          <w:lang w:val="ru-RU"/>
        </w:rPr>
      </w:pPr>
      <w:r w:rsidRPr="005C3370">
        <w:rPr>
          <w:szCs w:val="26"/>
          <w:u w:val="none"/>
          <w:lang w:val="ru-RU"/>
        </w:rPr>
        <w:t xml:space="preserve">                                                              </w:t>
      </w:r>
      <w:r w:rsidR="0064326F" w:rsidRPr="005C3370">
        <w:rPr>
          <w:szCs w:val="26"/>
          <w:u w:val="none"/>
          <w:lang w:val="ru-RU"/>
        </w:rPr>
        <w:t xml:space="preserve">                      </w:t>
      </w:r>
    </w:p>
    <w:p w14:paraId="2F42C572" w14:textId="4F67B4FA" w:rsidR="00E13087" w:rsidRPr="005C3370" w:rsidRDefault="00ED6338" w:rsidP="001969F5">
      <w:pPr>
        <w:pStyle w:val="af5"/>
        <w:tabs>
          <w:tab w:val="left" w:pos="142"/>
        </w:tabs>
        <w:spacing w:line="240" w:lineRule="auto"/>
        <w:ind w:left="709" w:right="84" w:firstLine="567"/>
        <w:contextualSpacing/>
        <w:jc w:val="center"/>
        <w:rPr>
          <w:szCs w:val="26"/>
          <w:u w:val="none"/>
          <w:lang w:val="ru-RU"/>
        </w:rPr>
      </w:pPr>
      <w:r>
        <w:rPr>
          <w:szCs w:val="26"/>
          <w:u w:val="none"/>
          <w:lang w:val="ru-RU"/>
        </w:rPr>
        <w:t xml:space="preserve">                                                                  </w:t>
      </w:r>
      <w:r w:rsidR="0064326F" w:rsidRPr="005C3370">
        <w:rPr>
          <w:szCs w:val="26"/>
          <w:u w:val="none"/>
          <w:lang w:val="ru-RU"/>
        </w:rPr>
        <w:t>Таблица №</w:t>
      </w:r>
      <w:r w:rsidR="00402C54">
        <w:rPr>
          <w:szCs w:val="26"/>
          <w:u w:val="none"/>
          <w:lang w:val="ru-RU"/>
        </w:rPr>
        <w:t xml:space="preserve"> </w:t>
      </w:r>
      <w:r w:rsidR="0064326F" w:rsidRPr="005C3370">
        <w:rPr>
          <w:szCs w:val="26"/>
          <w:u w:val="none"/>
          <w:lang w:val="ru-RU"/>
        </w:rPr>
        <w:t>2</w:t>
      </w:r>
    </w:p>
    <w:p w14:paraId="2F9D6C06" w14:textId="77777777" w:rsidR="00284B4F" w:rsidRPr="005C3370" w:rsidRDefault="00284B4F" w:rsidP="001969F5">
      <w:pPr>
        <w:pStyle w:val="af5"/>
        <w:tabs>
          <w:tab w:val="left" w:pos="142"/>
        </w:tabs>
        <w:spacing w:line="240" w:lineRule="auto"/>
        <w:ind w:left="709" w:right="84" w:firstLine="567"/>
        <w:contextualSpacing/>
        <w:rPr>
          <w:szCs w:val="26"/>
          <w:u w:val="none"/>
          <w:lang w:val="ru-RU"/>
        </w:rPr>
      </w:pP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4E3DBF" w:rsidRPr="005C3370" w14:paraId="21810523" w14:textId="77777777" w:rsidTr="00402C54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14:paraId="4545F234" w14:textId="51435A93" w:rsidR="004E3DBF" w:rsidRPr="005C3370" w:rsidRDefault="004E3DB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 точки</w:t>
            </w:r>
          </w:p>
        </w:tc>
        <w:tc>
          <w:tcPr>
            <w:tcW w:w="5033" w:type="dxa"/>
            <w:gridSpan w:val="2"/>
            <w:vAlign w:val="center"/>
          </w:tcPr>
          <w:p w14:paraId="1789EE20" w14:textId="748D150D" w:rsidR="004E3DBF" w:rsidRPr="005C3370" w:rsidRDefault="004E3DB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4E3DBF" w:rsidRPr="005C3370" w14:paraId="7A7475C2" w14:textId="77777777" w:rsidTr="00A003B1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14:paraId="3A44C20F" w14:textId="77777777" w:rsidR="004E3DBF" w:rsidRDefault="004E3DB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7AD59E73" w14:textId="4097823A" w:rsidR="004E3DBF" w:rsidRPr="005C3370" w:rsidRDefault="004E3DB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  <w:tc>
          <w:tcPr>
            <w:tcW w:w="2517" w:type="dxa"/>
            <w:vAlign w:val="center"/>
          </w:tcPr>
          <w:p w14:paraId="702C9C48" w14:textId="33E7F2A8" w:rsidR="004E3DBF" w:rsidRPr="005C3370" w:rsidRDefault="004E3DB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6C79EF" w:rsidRPr="005C3370" w14:paraId="07F0C7C4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6DAEDC70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516" w:type="dxa"/>
            <w:vAlign w:val="bottom"/>
          </w:tcPr>
          <w:p w14:paraId="684BB4E3" w14:textId="1705E77D" w:rsidR="006C79EF" w:rsidRPr="006C79EF" w:rsidRDefault="006C79EF" w:rsidP="004E3DBF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3B676093" w14:textId="0A4EB8F9" w:rsidR="006C79EF" w:rsidRPr="006C79EF" w:rsidRDefault="006C79EF" w:rsidP="004E3DB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  <w:tr w:rsidR="006C79EF" w:rsidRPr="005C3370" w14:paraId="510B356B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B2C4DF2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2516" w:type="dxa"/>
            <w:vAlign w:val="bottom"/>
          </w:tcPr>
          <w:p w14:paraId="2DB7090B" w14:textId="588E5BE8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502952.50</w:t>
            </w:r>
          </w:p>
        </w:tc>
        <w:tc>
          <w:tcPr>
            <w:tcW w:w="2517" w:type="dxa"/>
            <w:vAlign w:val="bottom"/>
          </w:tcPr>
          <w:p w14:paraId="61E2B373" w14:textId="091AEEF8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4299058.96</w:t>
            </w:r>
          </w:p>
        </w:tc>
      </w:tr>
      <w:tr w:rsidR="006C79EF" w:rsidRPr="005C3370" w14:paraId="07A0B4D5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60D2044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516" w:type="dxa"/>
            <w:vAlign w:val="bottom"/>
          </w:tcPr>
          <w:p w14:paraId="309B94BD" w14:textId="6868C7A5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503370.77</w:t>
            </w:r>
          </w:p>
        </w:tc>
        <w:tc>
          <w:tcPr>
            <w:tcW w:w="2517" w:type="dxa"/>
            <w:vAlign w:val="bottom"/>
          </w:tcPr>
          <w:p w14:paraId="5BA5EDCD" w14:textId="694E67A4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4301609.00</w:t>
            </w:r>
          </w:p>
        </w:tc>
      </w:tr>
      <w:tr w:rsidR="006C79EF" w:rsidRPr="005C3370" w14:paraId="5B3832DF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B45FD50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2516" w:type="dxa"/>
            <w:vAlign w:val="bottom"/>
          </w:tcPr>
          <w:p w14:paraId="0713A6CE" w14:textId="16BFE228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503811.40</w:t>
            </w:r>
          </w:p>
        </w:tc>
        <w:tc>
          <w:tcPr>
            <w:tcW w:w="2517" w:type="dxa"/>
            <w:vAlign w:val="bottom"/>
          </w:tcPr>
          <w:p w14:paraId="17F2DDEB" w14:textId="7FEADB10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4301805.66</w:t>
            </w:r>
          </w:p>
        </w:tc>
      </w:tr>
      <w:tr w:rsidR="006C79EF" w:rsidRPr="005C3370" w14:paraId="1F880210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16047F30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2516" w:type="dxa"/>
            <w:vAlign w:val="bottom"/>
          </w:tcPr>
          <w:p w14:paraId="459016AD" w14:textId="5A53CA82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503767.43</w:t>
            </w:r>
          </w:p>
        </w:tc>
        <w:tc>
          <w:tcPr>
            <w:tcW w:w="2517" w:type="dxa"/>
            <w:vAlign w:val="bottom"/>
          </w:tcPr>
          <w:p w14:paraId="43C2B434" w14:textId="6FE301FA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4301840.79</w:t>
            </w:r>
          </w:p>
        </w:tc>
      </w:tr>
      <w:tr w:rsidR="006C79EF" w:rsidRPr="005C3370" w14:paraId="48DBCC86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FC3EB1E" w14:textId="77777777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2516" w:type="dxa"/>
            <w:vAlign w:val="bottom"/>
          </w:tcPr>
          <w:p w14:paraId="5A1FA66E" w14:textId="5B8CBCFC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503325.79</w:t>
            </w:r>
          </w:p>
        </w:tc>
        <w:tc>
          <w:tcPr>
            <w:tcW w:w="2517" w:type="dxa"/>
            <w:vAlign w:val="bottom"/>
          </w:tcPr>
          <w:p w14:paraId="0B409D36" w14:textId="72CFB5C0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4301643.67</w:t>
            </w:r>
          </w:p>
        </w:tc>
      </w:tr>
      <w:tr w:rsidR="006C79EF" w:rsidRPr="005C3370" w14:paraId="3FAD2606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3421B74" w14:textId="51D641EE" w:rsidR="006C79EF" w:rsidRPr="005C3370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516" w:type="dxa"/>
            <w:vAlign w:val="bottom"/>
          </w:tcPr>
          <w:p w14:paraId="0A2404C4" w14:textId="413AEEA2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502907.65</w:t>
            </w:r>
          </w:p>
        </w:tc>
        <w:tc>
          <w:tcPr>
            <w:tcW w:w="2517" w:type="dxa"/>
            <w:vAlign w:val="bottom"/>
          </w:tcPr>
          <w:p w14:paraId="22D77B97" w14:textId="257C702D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4299094.45</w:t>
            </w:r>
          </w:p>
        </w:tc>
      </w:tr>
      <w:tr w:rsidR="006C79EF" w:rsidRPr="005C3370" w14:paraId="5D810E5C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4E09AE4F" w14:textId="3B10B8D0" w:rsid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</w:t>
            </w:r>
          </w:p>
        </w:tc>
        <w:tc>
          <w:tcPr>
            <w:tcW w:w="2516" w:type="dxa"/>
            <w:vAlign w:val="bottom"/>
          </w:tcPr>
          <w:p w14:paraId="6470D96D" w14:textId="0CE18396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502258.01</w:t>
            </w:r>
          </w:p>
        </w:tc>
        <w:tc>
          <w:tcPr>
            <w:tcW w:w="2517" w:type="dxa"/>
            <w:vAlign w:val="bottom"/>
          </w:tcPr>
          <w:p w14:paraId="5852046F" w14:textId="31E837B4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4298823.82</w:t>
            </w:r>
          </w:p>
        </w:tc>
      </w:tr>
      <w:tr w:rsidR="006C79EF" w:rsidRPr="005C3370" w14:paraId="1CE29890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3568456" w14:textId="0B8ED1CB" w:rsid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9</w:t>
            </w:r>
          </w:p>
        </w:tc>
        <w:tc>
          <w:tcPr>
            <w:tcW w:w="2516" w:type="dxa"/>
            <w:vAlign w:val="bottom"/>
          </w:tcPr>
          <w:p w14:paraId="191FA6AB" w14:textId="4281D6F3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6E49B646" w14:textId="34ADC790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  <w:tr w:rsidR="006C79EF" w:rsidRPr="005C3370" w14:paraId="763B328E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7CD5BF8" w14:textId="0112FE24" w:rsid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10</w:t>
            </w:r>
          </w:p>
        </w:tc>
        <w:tc>
          <w:tcPr>
            <w:tcW w:w="2516" w:type="dxa"/>
            <w:vAlign w:val="bottom"/>
          </w:tcPr>
          <w:p w14:paraId="5C4DF82F" w14:textId="0A2010BB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3636FAAB" w14:textId="09CDAA9E" w:rsidR="006C79EF" w:rsidRPr="006C79EF" w:rsidRDefault="006C79EF" w:rsidP="004E3D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</w:tbl>
    <w:p w14:paraId="78C2EC08" w14:textId="77777777" w:rsidR="00F329EF" w:rsidRPr="005C3370" w:rsidRDefault="00F329EF" w:rsidP="001969F5">
      <w:pPr>
        <w:spacing w:after="0" w:line="240" w:lineRule="auto"/>
        <w:ind w:left="709" w:right="-30" w:firstLine="567"/>
        <w:jc w:val="center"/>
        <w:rPr>
          <w:rFonts w:ascii="Times New Roman" w:hAnsi="Times New Roman" w:cs="Times New Roman"/>
          <w:lang w:val="x-none"/>
        </w:rPr>
      </w:pPr>
    </w:p>
    <w:sectPr w:rsidR="00F329EF" w:rsidRPr="005C3370" w:rsidSect="00DF17A1">
      <w:headerReference w:type="default" r:id="rId9"/>
      <w:footerReference w:type="even" r:id="rId10"/>
      <w:headerReference w:type="first" r:id="rId11"/>
      <w:footerReference w:type="first" r:id="rId12"/>
      <w:pgSz w:w="11900" w:h="16840"/>
      <w:pgMar w:top="720" w:right="720" w:bottom="720" w:left="720" w:header="0" w:footer="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77F9" w14:textId="77777777" w:rsidR="00402C54" w:rsidRDefault="00402C54">
      <w:pPr>
        <w:spacing w:after="0" w:line="240" w:lineRule="auto"/>
      </w:pPr>
      <w:r>
        <w:separator/>
      </w:r>
    </w:p>
  </w:endnote>
  <w:endnote w:type="continuationSeparator" w:id="0">
    <w:p w14:paraId="4BB1DE14" w14:textId="77777777" w:rsidR="00402C54" w:rsidRDefault="0040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5C9D8" w14:textId="77777777" w:rsidR="00402C54" w:rsidRDefault="00402C54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875B2" w14:textId="77777777" w:rsidR="00402C54" w:rsidRDefault="00402C54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39BEB" w14:textId="77777777" w:rsidR="00402C54" w:rsidRDefault="00402C54">
      <w:pPr>
        <w:spacing w:after="0" w:line="240" w:lineRule="auto"/>
      </w:pPr>
      <w:r>
        <w:separator/>
      </w:r>
    </w:p>
  </w:footnote>
  <w:footnote w:type="continuationSeparator" w:id="0">
    <w:p w14:paraId="61252EF6" w14:textId="77777777" w:rsidR="00402C54" w:rsidRDefault="0040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D9C6C" w14:textId="77777777" w:rsidR="00402C54" w:rsidRDefault="00402C54">
    <w:pPr>
      <w:pStyle w:val="a5"/>
      <w:jc w:val="center"/>
    </w:pPr>
  </w:p>
  <w:p w14:paraId="496EF43D" w14:textId="52A6BB31" w:rsidR="00402C54" w:rsidRDefault="00402C54">
    <w:pPr>
      <w:pStyle w:val="a5"/>
      <w:jc w:val="center"/>
    </w:pPr>
    <w:sdt>
      <w:sdtPr>
        <w:id w:val="-102656306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27D9">
          <w:rPr>
            <w:noProof/>
          </w:rPr>
          <w:t>23</w:t>
        </w:r>
        <w:r>
          <w:fldChar w:fldCharType="end"/>
        </w:r>
      </w:sdtContent>
    </w:sdt>
  </w:p>
  <w:p w14:paraId="74D448E9" w14:textId="77777777" w:rsidR="00402C54" w:rsidRDefault="00402C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F0F6E" w14:textId="77777777" w:rsidR="00402C54" w:rsidRDefault="00402C54" w:rsidP="0048167F">
    <w:pPr>
      <w:pStyle w:val="a5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CD5"/>
    <w:multiLevelType w:val="hybridMultilevel"/>
    <w:tmpl w:val="92D0BB54"/>
    <w:lvl w:ilvl="0" w:tplc="5158F6D4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D9E126D"/>
    <w:multiLevelType w:val="multilevel"/>
    <w:tmpl w:val="1DA45E8A"/>
    <w:lvl w:ilvl="0">
      <w:start w:val="1"/>
      <w:numFmt w:val="decimal"/>
      <w:lvlText w:val="1.7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6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500CD"/>
    <w:multiLevelType w:val="hybridMultilevel"/>
    <w:tmpl w:val="A154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D92590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4A4702B"/>
    <w:multiLevelType w:val="hybridMultilevel"/>
    <w:tmpl w:val="23D61E9E"/>
    <w:lvl w:ilvl="0" w:tplc="1C9AB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6A1308"/>
    <w:multiLevelType w:val="hybridMultilevel"/>
    <w:tmpl w:val="60FC12B2"/>
    <w:lvl w:ilvl="0" w:tplc="103AC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D0D6A"/>
    <w:multiLevelType w:val="hybridMultilevel"/>
    <w:tmpl w:val="27DA3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A0804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9806EEC"/>
    <w:multiLevelType w:val="hybridMultilevel"/>
    <w:tmpl w:val="5BC65766"/>
    <w:lvl w:ilvl="0" w:tplc="3DC06F4C">
      <w:start w:val="1"/>
      <w:numFmt w:val="decimal"/>
      <w:lvlText w:val="%1."/>
      <w:lvlJc w:val="left"/>
      <w:pPr>
        <w:ind w:left="115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13"/>
  </w:num>
  <w:num w:numId="7">
    <w:abstractNumId w:val="4"/>
  </w:num>
  <w:num w:numId="8">
    <w:abstractNumId w:val="16"/>
  </w:num>
  <w:num w:numId="9">
    <w:abstractNumId w:val="5"/>
  </w:num>
  <w:num w:numId="10">
    <w:abstractNumId w:val="3"/>
  </w:num>
  <w:num w:numId="11">
    <w:abstractNumId w:val="6"/>
  </w:num>
  <w:num w:numId="12">
    <w:abstractNumId w:val="0"/>
  </w:num>
  <w:num w:numId="13">
    <w:abstractNumId w:val="14"/>
  </w:num>
  <w:num w:numId="14">
    <w:abstractNumId w:val="8"/>
  </w:num>
  <w:num w:numId="15">
    <w:abstractNumId w:val="11"/>
  </w:num>
  <w:num w:numId="16">
    <w:abstractNumId w:val="7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06B7C"/>
    <w:rsid w:val="000102EE"/>
    <w:rsid w:val="00015076"/>
    <w:rsid w:val="00016EE5"/>
    <w:rsid w:val="00021BC5"/>
    <w:rsid w:val="000257CB"/>
    <w:rsid w:val="00032F22"/>
    <w:rsid w:val="000339E5"/>
    <w:rsid w:val="000413F4"/>
    <w:rsid w:val="0004301E"/>
    <w:rsid w:val="00044EE2"/>
    <w:rsid w:val="00045397"/>
    <w:rsid w:val="00056D28"/>
    <w:rsid w:val="00056D49"/>
    <w:rsid w:val="00057F3A"/>
    <w:rsid w:val="000610F8"/>
    <w:rsid w:val="00065ABB"/>
    <w:rsid w:val="000729DE"/>
    <w:rsid w:val="00072DB0"/>
    <w:rsid w:val="00080938"/>
    <w:rsid w:val="0009321E"/>
    <w:rsid w:val="00093919"/>
    <w:rsid w:val="00094D41"/>
    <w:rsid w:val="000964E3"/>
    <w:rsid w:val="000A24C5"/>
    <w:rsid w:val="000A280C"/>
    <w:rsid w:val="000A3F6C"/>
    <w:rsid w:val="000A6538"/>
    <w:rsid w:val="000A663A"/>
    <w:rsid w:val="000B3261"/>
    <w:rsid w:val="000B6432"/>
    <w:rsid w:val="000B6DD9"/>
    <w:rsid w:val="000C0CC6"/>
    <w:rsid w:val="000C54C3"/>
    <w:rsid w:val="000C5E05"/>
    <w:rsid w:val="000D0D6C"/>
    <w:rsid w:val="000D541E"/>
    <w:rsid w:val="000D623F"/>
    <w:rsid w:val="000E2975"/>
    <w:rsid w:val="000E5060"/>
    <w:rsid w:val="000F316E"/>
    <w:rsid w:val="00104002"/>
    <w:rsid w:val="0010440D"/>
    <w:rsid w:val="0010554E"/>
    <w:rsid w:val="00105BBF"/>
    <w:rsid w:val="00115DEF"/>
    <w:rsid w:val="00117593"/>
    <w:rsid w:val="001248D9"/>
    <w:rsid w:val="00126466"/>
    <w:rsid w:val="001300B9"/>
    <w:rsid w:val="00133915"/>
    <w:rsid w:val="001402E1"/>
    <w:rsid w:val="0015012E"/>
    <w:rsid w:val="00161A05"/>
    <w:rsid w:val="00161E8B"/>
    <w:rsid w:val="0016295A"/>
    <w:rsid w:val="00162E01"/>
    <w:rsid w:val="00163C4C"/>
    <w:rsid w:val="001648A2"/>
    <w:rsid w:val="00176FE6"/>
    <w:rsid w:val="001802E2"/>
    <w:rsid w:val="00180C9C"/>
    <w:rsid w:val="001903D0"/>
    <w:rsid w:val="00195724"/>
    <w:rsid w:val="001969F5"/>
    <w:rsid w:val="001A48BF"/>
    <w:rsid w:val="001A4B39"/>
    <w:rsid w:val="001A519B"/>
    <w:rsid w:val="001B31AD"/>
    <w:rsid w:val="001C04FC"/>
    <w:rsid w:val="001E0FA0"/>
    <w:rsid w:val="001E1EA4"/>
    <w:rsid w:val="001E4A77"/>
    <w:rsid w:val="001E57F2"/>
    <w:rsid w:val="001E58C7"/>
    <w:rsid w:val="001E6311"/>
    <w:rsid w:val="001E63F2"/>
    <w:rsid w:val="001E78C5"/>
    <w:rsid w:val="002029D2"/>
    <w:rsid w:val="00210CC0"/>
    <w:rsid w:val="00212BFD"/>
    <w:rsid w:val="00216203"/>
    <w:rsid w:val="00217F4D"/>
    <w:rsid w:val="00217F5E"/>
    <w:rsid w:val="00217FF4"/>
    <w:rsid w:val="002212BD"/>
    <w:rsid w:val="0022201E"/>
    <w:rsid w:val="00222106"/>
    <w:rsid w:val="0022226E"/>
    <w:rsid w:val="00222337"/>
    <w:rsid w:val="00232703"/>
    <w:rsid w:val="0023449F"/>
    <w:rsid w:val="00240AF9"/>
    <w:rsid w:val="00243F34"/>
    <w:rsid w:val="00244B92"/>
    <w:rsid w:val="0025073F"/>
    <w:rsid w:val="002508C1"/>
    <w:rsid w:val="00251897"/>
    <w:rsid w:val="00252847"/>
    <w:rsid w:val="00261FA9"/>
    <w:rsid w:val="00262AFD"/>
    <w:rsid w:val="00267117"/>
    <w:rsid w:val="00267EBC"/>
    <w:rsid w:val="00271E5E"/>
    <w:rsid w:val="00273219"/>
    <w:rsid w:val="0027593F"/>
    <w:rsid w:val="002768CB"/>
    <w:rsid w:val="002825D9"/>
    <w:rsid w:val="00284B4F"/>
    <w:rsid w:val="002909C8"/>
    <w:rsid w:val="00292D34"/>
    <w:rsid w:val="002A03F8"/>
    <w:rsid w:val="002A0997"/>
    <w:rsid w:val="002A5B10"/>
    <w:rsid w:val="002A67B9"/>
    <w:rsid w:val="002B0104"/>
    <w:rsid w:val="002B0AD4"/>
    <w:rsid w:val="002B1EE5"/>
    <w:rsid w:val="002B2CE1"/>
    <w:rsid w:val="002B3A9C"/>
    <w:rsid w:val="002B48F5"/>
    <w:rsid w:val="002B5916"/>
    <w:rsid w:val="002B6149"/>
    <w:rsid w:val="002C1363"/>
    <w:rsid w:val="002C6459"/>
    <w:rsid w:val="002D2FD8"/>
    <w:rsid w:val="002E1F53"/>
    <w:rsid w:val="002E2E69"/>
    <w:rsid w:val="002E66E5"/>
    <w:rsid w:val="002F02E3"/>
    <w:rsid w:val="002F0C6D"/>
    <w:rsid w:val="002F59A7"/>
    <w:rsid w:val="002F6652"/>
    <w:rsid w:val="002F7E8E"/>
    <w:rsid w:val="00304EB8"/>
    <w:rsid w:val="00305F95"/>
    <w:rsid w:val="0030707E"/>
    <w:rsid w:val="00307E4F"/>
    <w:rsid w:val="00310CBE"/>
    <w:rsid w:val="00310E94"/>
    <w:rsid w:val="00313DC7"/>
    <w:rsid w:val="0032074A"/>
    <w:rsid w:val="00333121"/>
    <w:rsid w:val="00335748"/>
    <w:rsid w:val="00336046"/>
    <w:rsid w:val="003414C0"/>
    <w:rsid w:val="00341E33"/>
    <w:rsid w:val="00343AED"/>
    <w:rsid w:val="00344668"/>
    <w:rsid w:val="00344757"/>
    <w:rsid w:val="0034586B"/>
    <w:rsid w:val="00345C4E"/>
    <w:rsid w:val="00352AEC"/>
    <w:rsid w:val="00362A53"/>
    <w:rsid w:val="00362EEA"/>
    <w:rsid w:val="00365D95"/>
    <w:rsid w:val="00370B36"/>
    <w:rsid w:val="0037149B"/>
    <w:rsid w:val="00373146"/>
    <w:rsid w:val="00377059"/>
    <w:rsid w:val="00377CEE"/>
    <w:rsid w:val="003818FE"/>
    <w:rsid w:val="003836FD"/>
    <w:rsid w:val="00387656"/>
    <w:rsid w:val="00391517"/>
    <w:rsid w:val="00391564"/>
    <w:rsid w:val="00394166"/>
    <w:rsid w:val="00394926"/>
    <w:rsid w:val="00396783"/>
    <w:rsid w:val="00397722"/>
    <w:rsid w:val="003A10C9"/>
    <w:rsid w:val="003A63E7"/>
    <w:rsid w:val="003A64AF"/>
    <w:rsid w:val="003A7E84"/>
    <w:rsid w:val="003B6E78"/>
    <w:rsid w:val="003C0D45"/>
    <w:rsid w:val="003C3C40"/>
    <w:rsid w:val="003C3FBD"/>
    <w:rsid w:val="003D238A"/>
    <w:rsid w:val="003D2B74"/>
    <w:rsid w:val="003D3E02"/>
    <w:rsid w:val="003D7821"/>
    <w:rsid w:val="003E09C9"/>
    <w:rsid w:val="003E0EEB"/>
    <w:rsid w:val="003E30A0"/>
    <w:rsid w:val="003E3885"/>
    <w:rsid w:val="003E5737"/>
    <w:rsid w:val="003E6709"/>
    <w:rsid w:val="003F0791"/>
    <w:rsid w:val="003F18BD"/>
    <w:rsid w:val="003F24F7"/>
    <w:rsid w:val="003F275E"/>
    <w:rsid w:val="003F3AF3"/>
    <w:rsid w:val="003F4CA6"/>
    <w:rsid w:val="003F716E"/>
    <w:rsid w:val="00400260"/>
    <w:rsid w:val="0040193B"/>
    <w:rsid w:val="00402C54"/>
    <w:rsid w:val="00402E35"/>
    <w:rsid w:val="00404C98"/>
    <w:rsid w:val="00406EA5"/>
    <w:rsid w:val="00410E3E"/>
    <w:rsid w:val="00410F89"/>
    <w:rsid w:val="00413C52"/>
    <w:rsid w:val="004145E9"/>
    <w:rsid w:val="004167BA"/>
    <w:rsid w:val="00421B47"/>
    <w:rsid w:val="00423CBF"/>
    <w:rsid w:val="00426CE5"/>
    <w:rsid w:val="00426F4B"/>
    <w:rsid w:val="00431459"/>
    <w:rsid w:val="00433BC6"/>
    <w:rsid w:val="00440928"/>
    <w:rsid w:val="00440B2C"/>
    <w:rsid w:val="00440EFF"/>
    <w:rsid w:val="00441ECE"/>
    <w:rsid w:val="00450FB7"/>
    <w:rsid w:val="00452C81"/>
    <w:rsid w:val="00455AB3"/>
    <w:rsid w:val="00455E04"/>
    <w:rsid w:val="00455F70"/>
    <w:rsid w:val="004560E0"/>
    <w:rsid w:val="0045616D"/>
    <w:rsid w:val="004614DA"/>
    <w:rsid w:val="0046162D"/>
    <w:rsid w:val="00461B28"/>
    <w:rsid w:val="00462A46"/>
    <w:rsid w:val="004633FD"/>
    <w:rsid w:val="00464D88"/>
    <w:rsid w:val="00472C94"/>
    <w:rsid w:val="0047365B"/>
    <w:rsid w:val="004748D1"/>
    <w:rsid w:val="00475EE7"/>
    <w:rsid w:val="0048167F"/>
    <w:rsid w:val="004826B1"/>
    <w:rsid w:val="00482D7D"/>
    <w:rsid w:val="004847C5"/>
    <w:rsid w:val="00487F27"/>
    <w:rsid w:val="00495E35"/>
    <w:rsid w:val="00496765"/>
    <w:rsid w:val="004A0187"/>
    <w:rsid w:val="004A16BA"/>
    <w:rsid w:val="004A2B75"/>
    <w:rsid w:val="004A36A6"/>
    <w:rsid w:val="004A3FB2"/>
    <w:rsid w:val="004B16EE"/>
    <w:rsid w:val="004B38F6"/>
    <w:rsid w:val="004B4077"/>
    <w:rsid w:val="004B4AC4"/>
    <w:rsid w:val="004B5183"/>
    <w:rsid w:val="004B6935"/>
    <w:rsid w:val="004B6E84"/>
    <w:rsid w:val="004C33B8"/>
    <w:rsid w:val="004C730D"/>
    <w:rsid w:val="004D2AD3"/>
    <w:rsid w:val="004D3993"/>
    <w:rsid w:val="004E06C3"/>
    <w:rsid w:val="004E29C9"/>
    <w:rsid w:val="004E363F"/>
    <w:rsid w:val="004E3DBF"/>
    <w:rsid w:val="004E56A7"/>
    <w:rsid w:val="004F12E9"/>
    <w:rsid w:val="004F4F7B"/>
    <w:rsid w:val="004F7BD1"/>
    <w:rsid w:val="00510DE5"/>
    <w:rsid w:val="00514459"/>
    <w:rsid w:val="00515881"/>
    <w:rsid w:val="00517905"/>
    <w:rsid w:val="00520055"/>
    <w:rsid w:val="00540792"/>
    <w:rsid w:val="00545070"/>
    <w:rsid w:val="00545260"/>
    <w:rsid w:val="00546668"/>
    <w:rsid w:val="00550418"/>
    <w:rsid w:val="00553580"/>
    <w:rsid w:val="0055557E"/>
    <w:rsid w:val="00556141"/>
    <w:rsid w:val="00556D85"/>
    <w:rsid w:val="00560941"/>
    <w:rsid w:val="005623A8"/>
    <w:rsid w:val="00562D38"/>
    <w:rsid w:val="005660E9"/>
    <w:rsid w:val="005703CC"/>
    <w:rsid w:val="005713DA"/>
    <w:rsid w:val="00576354"/>
    <w:rsid w:val="00580382"/>
    <w:rsid w:val="00581018"/>
    <w:rsid w:val="005816C2"/>
    <w:rsid w:val="00582196"/>
    <w:rsid w:val="005842DA"/>
    <w:rsid w:val="00585519"/>
    <w:rsid w:val="005856AC"/>
    <w:rsid w:val="00585E2A"/>
    <w:rsid w:val="005869DB"/>
    <w:rsid w:val="00586DD3"/>
    <w:rsid w:val="00591798"/>
    <w:rsid w:val="00593BD1"/>
    <w:rsid w:val="005952E6"/>
    <w:rsid w:val="005A3842"/>
    <w:rsid w:val="005A5A70"/>
    <w:rsid w:val="005B036A"/>
    <w:rsid w:val="005B1C72"/>
    <w:rsid w:val="005B3709"/>
    <w:rsid w:val="005B4368"/>
    <w:rsid w:val="005B4DC2"/>
    <w:rsid w:val="005B4E3C"/>
    <w:rsid w:val="005B724F"/>
    <w:rsid w:val="005B7D6B"/>
    <w:rsid w:val="005C3370"/>
    <w:rsid w:val="005C376C"/>
    <w:rsid w:val="005C6CF8"/>
    <w:rsid w:val="005D516B"/>
    <w:rsid w:val="005D6B89"/>
    <w:rsid w:val="005E2778"/>
    <w:rsid w:val="005E304C"/>
    <w:rsid w:val="005E62B0"/>
    <w:rsid w:val="005E7A5D"/>
    <w:rsid w:val="005F1AD8"/>
    <w:rsid w:val="005F3377"/>
    <w:rsid w:val="005F4D0F"/>
    <w:rsid w:val="006018AD"/>
    <w:rsid w:val="006047C4"/>
    <w:rsid w:val="00606E98"/>
    <w:rsid w:val="00607A77"/>
    <w:rsid w:val="00613546"/>
    <w:rsid w:val="0061372B"/>
    <w:rsid w:val="006147C1"/>
    <w:rsid w:val="006154BE"/>
    <w:rsid w:val="00616931"/>
    <w:rsid w:val="006210AA"/>
    <w:rsid w:val="00622CDE"/>
    <w:rsid w:val="006346D1"/>
    <w:rsid w:val="0064326F"/>
    <w:rsid w:val="0065105F"/>
    <w:rsid w:val="00651F97"/>
    <w:rsid w:val="0065471C"/>
    <w:rsid w:val="00662B46"/>
    <w:rsid w:val="00664EE6"/>
    <w:rsid w:val="00665977"/>
    <w:rsid w:val="00676804"/>
    <w:rsid w:val="00676920"/>
    <w:rsid w:val="00680627"/>
    <w:rsid w:val="00692868"/>
    <w:rsid w:val="00693AFD"/>
    <w:rsid w:val="00693B0E"/>
    <w:rsid w:val="006953D6"/>
    <w:rsid w:val="006A1FE1"/>
    <w:rsid w:val="006A4C89"/>
    <w:rsid w:val="006A5271"/>
    <w:rsid w:val="006B0D92"/>
    <w:rsid w:val="006B1C7F"/>
    <w:rsid w:val="006B1D3A"/>
    <w:rsid w:val="006B4433"/>
    <w:rsid w:val="006B4A3B"/>
    <w:rsid w:val="006B5059"/>
    <w:rsid w:val="006B705E"/>
    <w:rsid w:val="006B7779"/>
    <w:rsid w:val="006B7D99"/>
    <w:rsid w:val="006C117E"/>
    <w:rsid w:val="006C4C40"/>
    <w:rsid w:val="006C79EF"/>
    <w:rsid w:val="006C7F00"/>
    <w:rsid w:val="006D3094"/>
    <w:rsid w:val="006E7959"/>
    <w:rsid w:val="006F16BD"/>
    <w:rsid w:val="006F2E7A"/>
    <w:rsid w:val="00703F10"/>
    <w:rsid w:val="00704098"/>
    <w:rsid w:val="0070607C"/>
    <w:rsid w:val="00706842"/>
    <w:rsid w:val="00706DD4"/>
    <w:rsid w:val="007135E6"/>
    <w:rsid w:val="00714E20"/>
    <w:rsid w:val="0071687B"/>
    <w:rsid w:val="00716AF8"/>
    <w:rsid w:val="0072660A"/>
    <w:rsid w:val="0072680C"/>
    <w:rsid w:val="00726909"/>
    <w:rsid w:val="00727B74"/>
    <w:rsid w:val="00730155"/>
    <w:rsid w:val="00731308"/>
    <w:rsid w:val="0073157B"/>
    <w:rsid w:val="00731728"/>
    <w:rsid w:val="00731E58"/>
    <w:rsid w:val="00732436"/>
    <w:rsid w:val="007358E7"/>
    <w:rsid w:val="007407FB"/>
    <w:rsid w:val="00750BE4"/>
    <w:rsid w:val="00750FFF"/>
    <w:rsid w:val="00751ED5"/>
    <w:rsid w:val="00751F37"/>
    <w:rsid w:val="007531CC"/>
    <w:rsid w:val="0075468A"/>
    <w:rsid w:val="00755585"/>
    <w:rsid w:val="0076296E"/>
    <w:rsid w:val="007675AE"/>
    <w:rsid w:val="007709FB"/>
    <w:rsid w:val="00770DB7"/>
    <w:rsid w:val="00777583"/>
    <w:rsid w:val="007817EA"/>
    <w:rsid w:val="00782B44"/>
    <w:rsid w:val="00783D79"/>
    <w:rsid w:val="00784191"/>
    <w:rsid w:val="00785FE8"/>
    <w:rsid w:val="00787417"/>
    <w:rsid w:val="00790DF2"/>
    <w:rsid w:val="007928F5"/>
    <w:rsid w:val="007A2760"/>
    <w:rsid w:val="007A4061"/>
    <w:rsid w:val="007A444D"/>
    <w:rsid w:val="007A4546"/>
    <w:rsid w:val="007B3795"/>
    <w:rsid w:val="007B3C4A"/>
    <w:rsid w:val="007B6E0E"/>
    <w:rsid w:val="007C6142"/>
    <w:rsid w:val="007C7CBF"/>
    <w:rsid w:val="007D11A1"/>
    <w:rsid w:val="007D21BF"/>
    <w:rsid w:val="007D3298"/>
    <w:rsid w:val="007D6F58"/>
    <w:rsid w:val="007E07AF"/>
    <w:rsid w:val="007E0DBC"/>
    <w:rsid w:val="007E2B03"/>
    <w:rsid w:val="007E356E"/>
    <w:rsid w:val="007F3354"/>
    <w:rsid w:val="007F5BCC"/>
    <w:rsid w:val="008017E8"/>
    <w:rsid w:val="008019D3"/>
    <w:rsid w:val="00801D15"/>
    <w:rsid w:val="008033E5"/>
    <w:rsid w:val="0080503B"/>
    <w:rsid w:val="00805119"/>
    <w:rsid w:val="00805587"/>
    <w:rsid w:val="008105D0"/>
    <w:rsid w:val="0081101F"/>
    <w:rsid w:val="008113D8"/>
    <w:rsid w:val="008128B0"/>
    <w:rsid w:val="00813640"/>
    <w:rsid w:val="00822421"/>
    <w:rsid w:val="00824E59"/>
    <w:rsid w:val="00825265"/>
    <w:rsid w:val="00832070"/>
    <w:rsid w:val="00836568"/>
    <w:rsid w:val="00840362"/>
    <w:rsid w:val="00841312"/>
    <w:rsid w:val="00841FB6"/>
    <w:rsid w:val="0085149E"/>
    <w:rsid w:val="00851BA9"/>
    <w:rsid w:val="00855700"/>
    <w:rsid w:val="00855D10"/>
    <w:rsid w:val="008621F7"/>
    <w:rsid w:val="00865365"/>
    <w:rsid w:val="0086747C"/>
    <w:rsid w:val="0087263E"/>
    <w:rsid w:val="00872A4E"/>
    <w:rsid w:val="00874814"/>
    <w:rsid w:val="008762CC"/>
    <w:rsid w:val="00877F5A"/>
    <w:rsid w:val="00880484"/>
    <w:rsid w:val="00882106"/>
    <w:rsid w:val="00890120"/>
    <w:rsid w:val="00890A86"/>
    <w:rsid w:val="0089291A"/>
    <w:rsid w:val="00893907"/>
    <w:rsid w:val="008A1917"/>
    <w:rsid w:val="008A3187"/>
    <w:rsid w:val="008A459A"/>
    <w:rsid w:val="008B3A6D"/>
    <w:rsid w:val="008C0523"/>
    <w:rsid w:val="008C1B0D"/>
    <w:rsid w:val="008C6A6B"/>
    <w:rsid w:val="008D1CA0"/>
    <w:rsid w:val="008E6A69"/>
    <w:rsid w:val="008F654B"/>
    <w:rsid w:val="008F6698"/>
    <w:rsid w:val="008F6C3F"/>
    <w:rsid w:val="008F7149"/>
    <w:rsid w:val="00900779"/>
    <w:rsid w:val="00903643"/>
    <w:rsid w:val="00904647"/>
    <w:rsid w:val="009075E5"/>
    <w:rsid w:val="0091163C"/>
    <w:rsid w:val="00911CD0"/>
    <w:rsid w:val="00916BEE"/>
    <w:rsid w:val="009226EC"/>
    <w:rsid w:val="00923747"/>
    <w:rsid w:val="00923B0E"/>
    <w:rsid w:val="00923E3A"/>
    <w:rsid w:val="009247FD"/>
    <w:rsid w:val="00931900"/>
    <w:rsid w:val="00932618"/>
    <w:rsid w:val="009330A1"/>
    <w:rsid w:val="009336F1"/>
    <w:rsid w:val="00935D4F"/>
    <w:rsid w:val="00950799"/>
    <w:rsid w:val="0095260C"/>
    <w:rsid w:val="009527D9"/>
    <w:rsid w:val="00952BF2"/>
    <w:rsid w:val="0095405E"/>
    <w:rsid w:val="00960D7C"/>
    <w:rsid w:val="0096482E"/>
    <w:rsid w:val="00966E2B"/>
    <w:rsid w:val="0097029A"/>
    <w:rsid w:val="0097358D"/>
    <w:rsid w:val="009744C1"/>
    <w:rsid w:val="00977131"/>
    <w:rsid w:val="00981D0D"/>
    <w:rsid w:val="00982D26"/>
    <w:rsid w:val="00983051"/>
    <w:rsid w:val="00983806"/>
    <w:rsid w:val="00984828"/>
    <w:rsid w:val="009853E6"/>
    <w:rsid w:val="009866AF"/>
    <w:rsid w:val="00992243"/>
    <w:rsid w:val="00993814"/>
    <w:rsid w:val="009A2F0B"/>
    <w:rsid w:val="009A56DD"/>
    <w:rsid w:val="009A7A99"/>
    <w:rsid w:val="009B3FF5"/>
    <w:rsid w:val="009B4234"/>
    <w:rsid w:val="009B611F"/>
    <w:rsid w:val="009B6AB9"/>
    <w:rsid w:val="009C2E9C"/>
    <w:rsid w:val="009C483E"/>
    <w:rsid w:val="009C51B5"/>
    <w:rsid w:val="009D0EE9"/>
    <w:rsid w:val="009D25D5"/>
    <w:rsid w:val="009D288E"/>
    <w:rsid w:val="009D3FBE"/>
    <w:rsid w:val="009D430C"/>
    <w:rsid w:val="009D71C1"/>
    <w:rsid w:val="009E0034"/>
    <w:rsid w:val="009E5881"/>
    <w:rsid w:val="009E6BFD"/>
    <w:rsid w:val="009E7184"/>
    <w:rsid w:val="009E7FD5"/>
    <w:rsid w:val="009F69A5"/>
    <w:rsid w:val="00A003B1"/>
    <w:rsid w:val="00A017E8"/>
    <w:rsid w:val="00A0557C"/>
    <w:rsid w:val="00A057BE"/>
    <w:rsid w:val="00A063FF"/>
    <w:rsid w:val="00A06B71"/>
    <w:rsid w:val="00A11502"/>
    <w:rsid w:val="00A128CA"/>
    <w:rsid w:val="00A15AA0"/>
    <w:rsid w:val="00A15F50"/>
    <w:rsid w:val="00A21D4A"/>
    <w:rsid w:val="00A234AE"/>
    <w:rsid w:val="00A236C5"/>
    <w:rsid w:val="00A249A3"/>
    <w:rsid w:val="00A24B66"/>
    <w:rsid w:val="00A257B7"/>
    <w:rsid w:val="00A316DE"/>
    <w:rsid w:val="00A32F80"/>
    <w:rsid w:val="00A34BDA"/>
    <w:rsid w:val="00A34C56"/>
    <w:rsid w:val="00A403B9"/>
    <w:rsid w:val="00A435DC"/>
    <w:rsid w:val="00A43714"/>
    <w:rsid w:val="00A45363"/>
    <w:rsid w:val="00A51F30"/>
    <w:rsid w:val="00A558A6"/>
    <w:rsid w:val="00A60F11"/>
    <w:rsid w:val="00A614DF"/>
    <w:rsid w:val="00A63BA0"/>
    <w:rsid w:val="00A65415"/>
    <w:rsid w:val="00A657EC"/>
    <w:rsid w:val="00A67E63"/>
    <w:rsid w:val="00A70674"/>
    <w:rsid w:val="00A71A7C"/>
    <w:rsid w:val="00A728D6"/>
    <w:rsid w:val="00A74AC8"/>
    <w:rsid w:val="00A77D8C"/>
    <w:rsid w:val="00A8113C"/>
    <w:rsid w:val="00A8179B"/>
    <w:rsid w:val="00A8289B"/>
    <w:rsid w:val="00A8373F"/>
    <w:rsid w:val="00A8409C"/>
    <w:rsid w:val="00A903EC"/>
    <w:rsid w:val="00A9338C"/>
    <w:rsid w:val="00A935A8"/>
    <w:rsid w:val="00A9446E"/>
    <w:rsid w:val="00AA0D4D"/>
    <w:rsid w:val="00AA1BA4"/>
    <w:rsid w:val="00AA25EC"/>
    <w:rsid w:val="00AB35B2"/>
    <w:rsid w:val="00AB4F14"/>
    <w:rsid w:val="00AB6177"/>
    <w:rsid w:val="00AC1550"/>
    <w:rsid w:val="00AC158A"/>
    <w:rsid w:val="00AC2900"/>
    <w:rsid w:val="00AC3D89"/>
    <w:rsid w:val="00AD10F8"/>
    <w:rsid w:val="00AD253A"/>
    <w:rsid w:val="00AD3397"/>
    <w:rsid w:val="00AD4855"/>
    <w:rsid w:val="00AD5A73"/>
    <w:rsid w:val="00AE1BAB"/>
    <w:rsid w:val="00AE36F1"/>
    <w:rsid w:val="00AE4987"/>
    <w:rsid w:val="00AE6350"/>
    <w:rsid w:val="00AF145F"/>
    <w:rsid w:val="00AF4442"/>
    <w:rsid w:val="00AF74F9"/>
    <w:rsid w:val="00B04728"/>
    <w:rsid w:val="00B07427"/>
    <w:rsid w:val="00B07A07"/>
    <w:rsid w:val="00B1352C"/>
    <w:rsid w:val="00B145E1"/>
    <w:rsid w:val="00B14BC0"/>
    <w:rsid w:val="00B178CB"/>
    <w:rsid w:val="00B17FAF"/>
    <w:rsid w:val="00B22D94"/>
    <w:rsid w:val="00B23484"/>
    <w:rsid w:val="00B24B75"/>
    <w:rsid w:val="00B24E06"/>
    <w:rsid w:val="00B31E7B"/>
    <w:rsid w:val="00B320D7"/>
    <w:rsid w:val="00B35556"/>
    <w:rsid w:val="00B41DD3"/>
    <w:rsid w:val="00B41E2B"/>
    <w:rsid w:val="00B43C87"/>
    <w:rsid w:val="00B449A5"/>
    <w:rsid w:val="00B51640"/>
    <w:rsid w:val="00B5675B"/>
    <w:rsid w:val="00B601C8"/>
    <w:rsid w:val="00B65117"/>
    <w:rsid w:val="00B66099"/>
    <w:rsid w:val="00B66642"/>
    <w:rsid w:val="00B66B79"/>
    <w:rsid w:val="00B67574"/>
    <w:rsid w:val="00B704A1"/>
    <w:rsid w:val="00B70BFC"/>
    <w:rsid w:val="00B729D7"/>
    <w:rsid w:val="00B72E96"/>
    <w:rsid w:val="00B73BA6"/>
    <w:rsid w:val="00B812B4"/>
    <w:rsid w:val="00B85F28"/>
    <w:rsid w:val="00B87139"/>
    <w:rsid w:val="00B9135C"/>
    <w:rsid w:val="00B95A93"/>
    <w:rsid w:val="00BB35DB"/>
    <w:rsid w:val="00BB5B6D"/>
    <w:rsid w:val="00BB790B"/>
    <w:rsid w:val="00BC70C0"/>
    <w:rsid w:val="00BD1E5C"/>
    <w:rsid w:val="00BD2A86"/>
    <w:rsid w:val="00BE0904"/>
    <w:rsid w:val="00BE132A"/>
    <w:rsid w:val="00BE6144"/>
    <w:rsid w:val="00BE759D"/>
    <w:rsid w:val="00BE79F9"/>
    <w:rsid w:val="00BF1719"/>
    <w:rsid w:val="00BF23A6"/>
    <w:rsid w:val="00BF67E7"/>
    <w:rsid w:val="00C000AE"/>
    <w:rsid w:val="00C02868"/>
    <w:rsid w:val="00C02E9E"/>
    <w:rsid w:val="00C102CC"/>
    <w:rsid w:val="00C1181A"/>
    <w:rsid w:val="00C11F02"/>
    <w:rsid w:val="00C12E3C"/>
    <w:rsid w:val="00C145DA"/>
    <w:rsid w:val="00C1762A"/>
    <w:rsid w:val="00C20A30"/>
    <w:rsid w:val="00C2169D"/>
    <w:rsid w:val="00C25292"/>
    <w:rsid w:val="00C33F25"/>
    <w:rsid w:val="00C45D34"/>
    <w:rsid w:val="00C46615"/>
    <w:rsid w:val="00C50E9D"/>
    <w:rsid w:val="00C51EB1"/>
    <w:rsid w:val="00C57196"/>
    <w:rsid w:val="00C57AB5"/>
    <w:rsid w:val="00C6112C"/>
    <w:rsid w:val="00C63DA1"/>
    <w:rsid w:val="00C72665"/>
    <w:rsid w:val="00C74006"/>
    <w:rsid w:val="00C76E21"/>
    <w:rsid w:val="00C76F39"/>
    <w:rsid w:val="00C7781D"/>
    <w:rsid w:val="00C865A6"/>
    <w:rsid w:val="00C86C2B"/>
    <w:rsid w:val="00C90E23"/>
    <w:rsid w:val="00CA38C0"/>
    <w:rsid w:val="00CB1809"/>
    <w:rsid w:val="00CB4371"/>
    <w:rsid w:val="00CB6734"/>
    <w:rsid w:val="00CB7290"/>
    <w:rsid w:val="00CB7C5F"/>
    <w:rsid w:val="00CC1C45"/>
    <w:rsid w:val="00CC39AE"/>
    <w:rsid w:val="00CC4064"/>
    <w:rsid w:val="00CC5DBB"/>
    <w:rsid w:val="00CC69EE"/>
    <w:rsid w:val="00CC7A00"/>
    <w:rsid w:val="00CC7F9D"/>
    <w:rsid w:val="00CD1C04"/>
    <w:rsid w:val="00CD6CB0"/>
    <w:rsid w:val="00CE3288"/>
    <w:rsid w:val="00CE7937"/>
    <w:rsid w:val="00CF348B"/>
    <w:rsid w:val="00CF36D8"/>
    <w:rsid w:val="00CF3AFA"/>
    <w:rsid w:val="00D020BD"/>
    <w:rsid w:val="00D02A7B"/>
    <w:rsid w:val="00D02E1F"/>
    <w:rsid w:val="00D04BC3"/>
    <w:rsid w:val="00D07606"/>
    <w:rsid w:val="00D07975"/>
    <w:rsid w:val="00D15DA9"/>
    <w:rsid w:val="00D15E58"/>
    <w:rsid w:val="00D15FFB"/>
    <w:rsid w:val="00D1650D"/>
    <w:rsid w:val="00D16604"/>
    <w:rsid w:val="00D252CD"/>
    <w:rsid w:val="00D2687A"/>
    <w:rsid w:val="00D32137"/>
    <w:rsid w:val="00D321EB"/>
    <w:rsid w:val="00D33EE6"/>
    <w:rsid w:val="00D34B1A"/>
    <w:rsid w:val="00D35CEF"/>
    <w:rsid w:val="00D402DD"/>
    <w:rsid w:val="00D4376F"/>
    <w:rsid w:val="00D51E8E"/>
    <w:rsid w:val="00D528A0"/>
    <w:rsid w:val="00D53CEE"/>
    <w:rsid w:val="00D64879"/>
    <w:rsid w:val="00D6703C"/>
    <w:rsid w:val="00D7187D"/>
    <w:rsid w:val="00D73F38"/>
    <w:rsid w:val="00D74115"/>
    <w:rsid w:val="00D76CDB"/>
    <w:rsid w:val="00D81922"/>
    <w:rsid w:val="00D81D99"/>
    <w:rsid w:val="00D83D50"/>
    <w:rsid w:val="00D842AD"/>
    <w:rsid w:val="00D863B8"/>
    <w:rsid w:val="00D874A7"/>
    <w:rsid w:val="00D87778"/>
    <w:rsid w:val="00D9014B"/>
    <w:rsid w:val="00D93545"/>
    <w:rsid w:val="00D93F11"/>
    <w:rsid w:val="00D96C20"/>
    <w:rsid w:val="00D97392"/>
    <w:rsid w:val="00DA0E11"/>
    <w:rsid w:val="00DA4436"/>
    <w:rsid w:val="00DA5891"/>
    <w:rsid w:val="00DB0137"/>
    <w:rsid w:val="00DB1F1C"/>
    <w:rsid w:val="00DB24C9"/>
    <w:rsid w:val="00DB2697"/>
    <w:rsid w:val="00DB30D4"/>
    <w:rsid w:val="00DB6808"/>
    <w:rsid w:val="00DC0F9C"/>
    <w:rsid w:val="00DC1456"/>
    <w:rsid w:val="00DC40D8"/>
    <w:rsid w:val="00DD0AD0"/>
    <w:rsid w:val="00DD635F"/>
    <w:rsid w:val="00DD6812"/>
    <w:rsid w:val="00DE4CA9"/>
    <w:rsid w:val="00DE4D2D"/>
    <w:rsid w:val="00DE4D8E"/>
    <w:rsid w:val="00DF0E0C"/>
    <w:rsid w:val="00DF1796"/>
    <w:rsid w:val="00DF17A1"/>
    <w:rsid w:val="00DF701A"/>
    <w:rsid w:val="00E00F23"/>
    <w:rsid w:val="00E02220"/>
    <w:rsid w:val="00E03C42"/>
    <w:rsid w:val="00E0511E"/>
    <w:rsid w:val="00E11D64"/>
    <w:rsid w:val="00E13087"/>
    <w:rsid w:val="00E16DD6"/>
    <w:rsid w:val="00E179F4"/>
    <w:rsid w:val="00E2037B"/>
    <w:rsid w:val="00E21A66"/>
    <w:rsid w:val="00E25EA2"/>
    <w:rsid w:val="00E278E7"/>
    <w:rsid w:val="00E30283"/>
    <w:rsid w:val="00E309E5"/>
    <w:rsid w:val="00E32637"/>
    <w:rsid w:val="00E34C24"/>
    <w:rsid w:val="00E36118"/>
    <w:rsid w:val="00E3690A"/>
    <w:rsid w:val="00E41260"/>
    <w:rsid w:val="00E524CA"/>
    <w:rsid w:val="00E55554"/>
    <w:rsid w:val="00E60133"/>
    <w:rsid w:val="00E61759"/>
    <w:rsid w:val="00E6763F"/>
    <w:rsid w:val="00E72588"/>
    <w:rsid w:val="00E73F75"/>
    <w:rsid w:val="00E762F8"/>
    <w:rsid w:val="00E877EA"/>
    <w:rsid w:val="00E9230E"/>
    <w:rsid w:val="00E92340"/>
    <w:rsid w:val="00E94515"/>
    <w:rsid w:val="00EA1306"/>
    <w:rsid w:val="00EA1C11"/>
    <w:rsid w:val="00EA47F1"/>
    <w:rsid w:val="00EA60B5"/>
    <w:rsid w:val="00EA7AF0"/>
    <w:rsid w:val="00EA7D52"/>
    <w:rsid w:val="00EB0BC6"/>
    <w:rsid w:val="00EB5084"/>
    <w:rsid w:val="00EC0316"/>
    <w:rsid w:val="00EC1262"/>
    <w:rsid w:val="00EC186D"/>
    <w:rsid w:val="00EC249D"/>
    <w:rsid w:val="00ED02FD"/>
    <w:rsid w:val="00ED5E01"/>
    <w:rsid w:val="00ED6338"/>
    <w:rsid w:val="00ED65C5"/>
    <w:rsid w:val="00EE71EF"/>
    <w:rsid w:val="00EF0980"/>
    <w:rsid w:val="00EF2E78"/>
    <w:rsid w:val="00EF6685"/>
    <w:rsid w:val="00EF7412"/>
    <w:rsid w:val="00EF757A"/>
    <w:rsid w:val="00F00660"/>
    <w:rsid w:val="00F01F3F"/>
    <w:rsid w:val="00F072E7"/>
    <w:rsid w:val="00F1172E"/>
    <w:rsid w:val="00F1256E"/>
    <w:rsid w:val="00F12C1B"/>
    <w:rsid w:val="00F1761B"/>
    <w:rsid w:val="00F20A34"/>
    <w:rsid w:val="00F217C8"/>
    <w:rsid w:val="00F232DD"/>
    <w:rsid w:val="00F2457D"/>
    <w:rsid w:val="00F329EF"/>
    <w:rsid w:val="00F35CD6"/>
    <w:rsid w:val="00F41EA4"/>
    <w:rsid w:val="00F42AA3"/>
    <w:rsid w:val="00F44AD7"/>
    <w:rsid w:val="00F50E9B"/>
    <w:rsid w:val="00F53AE7"/>
    <w:rsid w:val="00F55CED"/>
    <w:rsid w:val="00F64A1D"/>
    <w:rsid w:val="00F73185"/>
    <w:rsid w:val="00F774B6"/>
    <w:rsid w:val="00F8402B"/>
    <w:rsid w:val="00F85411"/>
    <w:rsid w:val="00F915B8"/>
    <w:rsid w:val="00FA0242"/>
    <w:rsid w:val="00FB7248"/>
    <w:rsid w:val="00FC3F38"/>
    <w:rsid w:val="00FD03E6"/>
    <w:rsid w:val="00FD33EF"/>
    <w:rsid w:val="00FD3C6B"/>
    <w:rsid w:val="00FD4B5D"/>
    <w:rsid w:val="00FD543C"/>
    <w:rsid w:val="00FD7E0C"/>
    <w:rsid w:val="00FE0380"/>
    <w:rsid w:val="00FE1E73"/>
    <w:rsid w:val="00FE274D"/>
    <w:rsid w:val="00FE561D"/>
    <w:rsid w:val="00FE5B41"/>
    <w:rsid w:val="00FF0226"/>
    <w:rsid w:val="00FF2303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4:docId w14:val="1A688E60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811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B07A07"/>
    <w:rPr>
      <w:rFonts w:cs="Times New Roman"/>
    </w:rPr>
  </w:style>
  <w:style w:type="table" w:styleId="a9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  <w:style w:type="paragraph" w:customStyle="1" w:styleId="ac">
    <w:name w:val="_ПЗ"/>
    <w:basedOn w:val="a"/>
    <w:link w:val="ad"/>
    <w:qFormat/>
    <w:rsid w:val="00307E4F"/>
    <w:pPr>
      <w:tabs>
        <w:tab w:val="left" w:pos="142"/>
      </w:tabs>
      <w:spacing w:after="0" w:line="240" w:lineRule="auto"/>
      <w:ind w:firstLine="709"/>
    </w:pPr>
    <w:rPr>
      <w:rFonts w:ascii="Times New Roman" w:eastAsia="Times New Roman" w:hAnsi="Times New Roman" w:cs="Times New Roman"/>
      <w:color w:val="auto"/>
      <w:sz w:val="26"/>
      <w:szCs w:val="26"/>
      <w:u w:val="single"/>
      <w:lang w:val="x-none" w:eastAsia="x-none"/>
    </w:rPr>
  </w:style>
  <w:style w:type="character" w:customStyle="1" w:styleId="ad">
    <w:name w:val="_ПЗ Знак"/>
    <w:link w:val="ac"/>
    <w:rsid w:val="00307E4F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character" w:customStyle="1" w:styleId="a4">
    <w:name w:val="Абзац списка Знак"/>
    <w:link w:val="a3"/>
    <w:uiPriority w:val="34"/>
    <w:rsid w:val="00751F37"/>
    <w:rPr>
      <w:rFonts w:ascii="Arial" w:eastAsia="Arial" w:hAnsi="Arial" w:cs="Arial"/>
      <w:color w:val="000000"/>
      <w:sz w:val="24"/>
    </w:rPr>
  </w:style>
  <w:style w:type="paragraph" w:customStyle="1" w:styleId="21">
    <w:name w:val="ПБ_загол_2"/>
    <w:basedOn w:val="a"/>
    <w:next w:val="a"/>
    <w:rsid w:val="0055557E"/>
    <w:pPr>
      <w:keepNext/>
      <w:spacing w:after="0" w:line="360" w:lineRule="auto"/>
      <w:ind w:left="170" w:firstLine="851"/>
      <w:outlineLvl w:val="1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ody Text Indent"/>
    <w:basedOn w:val="a"/>
    <w:link w:val="af"/>
    <w:rsid w:val="00A8179B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A8179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en-GB" w:eastAsia="en-US"/>
    </w:rPr>
  </w:style>
  <w:style w:type="character" w:customStyle="1" w:styleId="af1">
    <w:name w:val="Основной текст Знак"/>
    <w:basedOn w:val="a0"/>
    <w:link w:val="af0"/>
    <w:rsid w:val="00A817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af2">
    <w:name w:val="Normal (Web)"/>
    <w:basedOn w:val="a"/>
    <w:link w:val="af3"/>
    <w:rsid w:val="00A817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paragraph" w:customStyle="1" w:styleId="af4">
    <w:name w:val="Перечисление + инт"/>
    <w:basedOn w:val="a"/>
    <w:rsid w:val="00A8179B"/>
    <w:pPr>
      <w:tabs>
        <w:tab w:val="num" w:pos="1069"/>
      </w:tabs>
      <w:spacing w:before="60" w:after="0" w:line="240" w:lineRule="auto"/>
      <w:ind w:left="1069" w:hanging="36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f3">
    <w:name w:val="Обычный (веб) Знак"/>
    <w:link w:val="af2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Основной текст ПЗ"/>
    <w:basedOn w:val="5"/>
    <w:link w:val="af6"/>
    <w:qFormat/>
    <w:rsid w:val="00D4376F"/>
    <w:pPr>
      <w:keepNext w:val="0"/>
      <w:keepLines w:val="0"/>
      <w:spacing w:before="0" w:line="276" w:lineRule="auto"/>
      <w:ind w:firstLine="709"/>
      <w:outlineLvl w:val="9"/>
    </w:pPr>
    <w:rPr>
      <w:rFonts w:ascii="Times New Roman" w:eastAsia="Times New Roman" w:hAnsi="Times New Roman" w:cs="Times New Roman"/>
      <w:color w:val="auto"/>
      <w:sz w:val="28"/>
      <w:szCs w:val="28"/>
      <w:u w:val="single"/>
      <w:lang w:val="x-none" w:eastAsia="x-none"/>
    </w:rPr>
  </w:style>
  <w:style w:type="character" w:customStyle="1" w:styleId="af6">
    <w:name w:val="Основной текст ПЗ Знак"/>
    <w:link w:val="af5"/>
    <w:rsid w:val="00D4376F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437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styleId="af7">
    <w:name w:val="Hyperlink"/>
    <w:basedOn w:val="a0"/>
    <w:uiPriority w:val="99"/>
    <w:unhideWhenUsed/>
    <w:rsid w:val="00DD0AD0"/>
    <w:rPr>
      <w:color w:val="0000FF"/>
      <w:u w:val="single"/>
    </w:rPr>
  </w:style>
  <w:style w:type="character" w:customStyle="1" w:styleId="af8">
    <w:name w:val="Основной текст_"/>
    <w:basedOn w:val="a0"/>
    <w:link w:val="11"/>
    <w:rsid w:val="00F915B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8"/>
    <w:rsid w:val="00F915B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8"/>
    <w:rsid w:val="00F915B8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8389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EEAD-F45A-4EDD-B42F-96FA41AD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12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3825</cp:revision>
  <cp:lastPrinted>2021-02-15T03:06:00Z</cp:lastPrinted>
  <dcterms:created xsi:type="dcterms:W3CDTF">2021-02-11T10:49:00Z</dcterms:created>
  <dcterms:modified xsi:type="dcterms:W3CDTF">2023-08-14T11:08:00Z</dcterms:modified>
</cp:coreProperties>
</file>